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5AAA3" w14:textId="77777777" w:rsidR="00802E4C" w:rsidRPr="00802E4C" w:rsidRDefault="00802E4C" w:rsidP="00802E4C">
      <w:pPr>
        <w:autoSpaceDE w:val="0"/>
        <w:autoSpaceDN w:val="0"/>
        <w:adjustRightInd w:val="0"/>
        <w:spacing w:after="0" w:line="240" w:lineRule="auto"/>
        <w:jc w:val="center"/>
        <w:rPr>
          <w:rFonts w:ascii="Times New Roman" w:eastAsia="Times New Roman" w:hAnsi="Times New Roman" w:cs="Times New Roman"/>
          <w:b/>
          <w:bCs/>
          <w:caps/>
          <w:kern w:val="0"/>
          <w:lang w:eastAsia="pl-PL"/>
          <w14:ligatures w14:val="none"/>
        </w:rPr>
      </w:pPr>
      <w:r w:rsidRPr="00802E4C">
        <w:rPr>
          <w:rFonts w:ascii="Times New Roman" w:eastAsia="Times New Roman" w:hAnsi="Times New Roman" w:cs="Times New Roman"/>
          <w:b/>
          <w:bCs/>
          <w:caps/>
          <w:kern w:val="0"/>
          <w:lang w:eastAsia="pl-PL"/>
          <w14:ligatures w14:val="none"/>
        </w:rPr>
        <w:t>Uchwała Nr ....................</w:t>
      </w:r>
      <w:r w:rsidRPr="00802E4C">
        <w:rPr>
          <w:rFonts w:ascii="Times New Roman" w:eastAsia="Times New Roman" w:hAnsi="Times New Roman" w:cs="Times New Roman"/>
          <w:b/>
          <w:bCs/>
          <w:caps/>
          <w:kern w:val="0"/>
          <w:lang w:eastAsia="pl-PL"/>
          <w14:ligatures w14:val="none"/>
        </w:rPr>
        <w:br/>
        <w:t>Rady Miejskiej w Międzyrzeczu</w:t>
      </w:r>
    </w:p>
    <w:p w14:paraId="778012CB" w14:textId="77777777" w:rsidR="00802E4C" w:rsidRPr="00802E4C" w:rsidRDefault="00802E4C" w:rsidP="00802E4C">
      <w:pPr>
        <w:autoSpaceDE w:val="0"/>
        <w:autoSpaceDN w:val="0"/>
        <w:adjustRightInd w:val="0"/>
        <w:spacing w:before="280" w:after="280" w:line="240" w:lineRule="auto"/>
        <w:jc w:val="center"/>
        <w:rPr>
          <w:rFonts w:ascii="Times New Roman" w:eastAsia="Times New Roman" w:hAnsi="Times New Roman" w:cs="Times New Roman"/>
          <w:b/>
          <w:bCs/>
          <w:caps/>
          <w:kern w:val="0"/>
          <w:lang w:eastAsia="pl-PL"/>
          <w14:ligatures w14:val="none"/>
        </w:rPr>
      </w:pPr>
      <w:r w:rsidRPr="00802E4C">
        <w:rPr>
          <w:rFonts w:ascii="Times New Roman" w:eastAsia="Times New Roman" w:hAnsi="Times New Roman" w:cs="Times New Roman"/>
          <w:kern w:val="0"/>
          <w:lang w:eastAsia="pl-PL"/>
          <w14:ligatures w14:val="none"/>
        </w:rPr>
        <w:t>z dnia .................... 2025 r.</w:t>
      </w:r>
    </w:p>
    <w:p w14:paraId="075DDEF3" w14:textId="652CDC40" w:rsidR="00802E4C" w:rsidRPr="00802E4C" w:rsidRDefault="00802E4C" w:rsidP="0059307E">
      <w:pPr>
        <w:keepNext/>
        <w:autoSpaceDE w:val="0"/>
        <w:autoSpaceDN w:val="0"/>
        <w:adjustRightInd w:val="0"/>
        <w:spacing w:after="480" w:line="240" w:lineRule="auto"/>
        <w:jc w:val="center"/>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b/>
          <w:bCs/>
          <w:kern w:val="0"/>
          <w:lang w:eastAsia="pl-PL"/>
          <w14:ligatures w14:val="none"/>
        </w:rPr>
        <w:t>w sprawie przyjęcia Programu Współpracy Gminy Międzyrzecz z organizacjami</w:t>
      </w:r>
      <w:r w:rsidR="0059307E">
        <w:rPr>
          <w:rFonts w:ascii="Times New Roman" w:eastAsia="Times New Roman" w:hAnsi="Times New Roman" w:cs="Times New Roman"/>
          <w:b/>
          <w:bCs/>
          <w:kern w:val="0"/>
          <w:lang w:eastAsia="pl-PL"/>
          <w14:ligatures w14:val="none"/>
        </w:rPr>
        <w:t xml:space="preserve"> </w:t>
      </w:r>
      <w:r w:rsidRPr="00802E4C">
        <w:rPr>
          <w:rFonts w:ascii="Times New Roman" w:eastAsia="Times New Roman" w:hAnsi="Times New Roman" w:cs="Times New Roman"/>
          <w:b/>
          <w:bCs/>
          <w:kern w:val="0"/>
          <w:lang w:eastAsia="pl-PL"/>
          <w14:ligatures w14:val="none"/>
        </w:rPr>
        <w:t>pozarządowymi oraz podmiotami wymienionymi w art. 3 ust. 3 ustawy</w:t>
      </w:r>
      <w:r w:rsidR="0059307E">
        <w:rPr>
          <w:rFonts w:ascii="Times New Roman" w:eastAsia="Times New Roman" w:hAnsi="Times New Roman" w:cs="Times New Roman"/>
          <w:b/>
          <w:bCs/>
          <w:kern w:val="0"/>
          <w:lang w:eastAsia="pl-PL"/>
          <w14:ligatures w14:val="none"/>
        </w:rPr>
        <w:t xml:space="preserve"> </w:t>
      </w:r>
      <w:r w:rsidRPr="00802E4C">
        <w:rPr>
          <w:rFonts w:ascii="Times New Roman" w:eastAsia="Times New Roman" w:hAnsi="Times New Roman" w:cs="Times New Roman"/>
          <w:b/>
          <w:bCs/>
          <w:kern w:val="0"/>
          <w:lang w:eastAsia="pl-PL"/>
          <w14:ligatures w14:val="none"/>
        </w:rPr>
        <w:t>o działalności</w:t>
      </w:r>
      <w:r w:rsidR="0059307E">
        <w:rPr>
          <w:rFonts w:ascii="Times New Roman" w:eastAsia="Times New Roman" w:hAnsi="Times New Roman" w:cs="Times New Roman"/>
          <w:b/>
          <w:bCs/>
          <w:kern w:val="0"/>
          <w:lang w:eastAsia="pl-PL"/>
          <w14:ligatures w14:val="none"/>
        </w:rPr>
        <w:t xml:space="preserve"> </w:t>
      </w:r>
      <w:r w:rsidRPr="00802E4C">
        <w:rPr>
          <w:rFonts w:ascii="Times New Roman" w:eastAsia="Times New Roman" w:hAnsi="Times New Roman" w:cs="Times New Roman"/>
          <w:b/>
          <w:bCs/>
          <w:kern w:val="0"/>
          <w:lang w:eastAsia="pl-PL"/>
          <w14:ligatures w14:val="none"/>
        </w:rPr>
        <w:t>pożytku</w:t>
      </w:r>
      <w:r w:rsidR="0059307E">
        <w:rPr>
          <w:rFonts w:ascii="Times New Roman" w:eastAsia="Times New Roman" w:hAnsi="Times New Roman" w:cs="Times New Roman"/>
          <w:b/>
          <w:bCs/>
          <w:kern w:val="0"/>
          <w:lang w:eastAsia="pl-PL"/>
          <w14:ligatures w14:val="none"/>
        </w:rPr>
        <w:t xml:space="preserve"> </w:t>
      </w:r>
      <w:r w:rsidRPr="00802E4C">
        <w:rPr>
          <w:rFonts w:ascii="Times New Roman" w:eastAsia="Times New Roman" w:hAnsi="Times New Roman" w:cs="Times New Roman"/>
          <w:b/>
          <w:bCs/>
          <w:kern w:val="0"/>
          <w:lang w:eastAsia="pl-PL"/>
          <w14:ligatures w14:val="none"/>
        </w:rPr>
        <w:t>publicznego</w:t>
      </w:r>
      <w:r w:rsidR="0059307E">
        <w:rPr>
          <w:rFonts w:ascii="Times New Roman" w:eastAsia="Times New Roman" w:hAnsi="Times New Roman" w:cs="Times New Roman"/>
          <w:b/>
          <w:bCs/>
          <w:kern w:val="0"/>
          <w:lang w:eastAsia="pl-PL"/>
          <w14:ligatures w14:val="none"/>
        </w:rPr>
        <w:t xml:space="preserve"> </w:t>
      </w:r>
      <w:r w:rsidRPr="00802E4C">
        <w:rPr>
          <w:rFonts w:ascii="Times New Roman" w:eastAsia="Times New Roman" w:hAnsi="Times New Roman" w:cs="Times New Roman"/>
          <w:b/>
          <w:bCs/>
          <w:kern w:val="0"/>
          <w:lang w:eastAsia="pl-PL"/>
          <w14:ligatures w14:val="none"/>
        </w:rPr>
        <w:t>i o</w:t>
      </w:r>
      <w:r w:rsidR="0059307E">
        <w:rPr>
          <w:rFonts w:ascii="Times New Roman" w:eastAsia="Times New Roman" w:hAnsi="Times New Roman" w:cs="Times New Roman"/>
          <w:b/>
          <w:bCs/>
          <w:kern w:val="0"/>
          <w:lang w:eastAsia="pl-PL"/>
          <w14:ligatures w14:val="none"/>
        </w:rPr>
        <w:t xml:space="preserve"> </w:t>
      </w:r>
      <w:r w:rsidRPr="00802E4C">
        <w:rPr>
          <w:rFonts w:ascii="Times New Roman" w:eastAsia="Times New Roman" w:hAnsi="Times New Roman" w:cs="Times New Roman"/>
          <w:b/>
          <w:bCs/>
          <w:kern w:val="0"/>
          <w:lang w:eastAsia="pl-PL"/>
          <w14:ligatures w14:val="none"/>
        </w:rPr>
        <w:t> wolontariacie na rok 2026.</w:t>
      </w:r>
    </w:p>
    <w:p w14:paraId="373EC4A7" w14:textId="77777777" w:rsidR="00802E4C" w:rsidRPr="00802E4C" w:rsidRDefault="00802E4C" w:rsidP="00802E4C">
      <w:pPr>
        <w:keepLines/>
        <w:autoSpaceDE w:val="0"/>
        <w:autoSpaceDN w:val="0"/>
        <w:adjustRightInd w:val="0"/>
        <w:spacing w:before="120" w:after="120" w:line="240" w:lineRule="auto"/>
        <w:ind w:firstLine="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Na podstawie art. 18 ust. 2 pkt 15 ustawy z dnia 8 marca 1990 r. o samorządzie gminnym (t.j. Dz.U. z  2025 r. poz. 1153.) oraz art. 5a ust. 1 ustawy z dnia 24 kwietnia 2003 r. o działalności pożytku publicznego i o wolontariacie (t.j. Dz. U. z 2025 r. poz. 1338.), uchwala się co następuje:</w:t>
      </w:r>
    </w:p>
    <w:p w14:paraId="7E0B133B"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b/>
          <w:bCs/>
          <w:kern w:val="0"/>
          <w:lang w:eastAsia="pl-PL"/>
          <w14:ligatures w14:val="none"/>
        </w:rPr>
        <w:t>§ 1. </w:t>
      </w:r>
      <w:r w:rsidRPr="00802E4C">
        <w:rPr>
          <w:rFonts w:ascii="Times New Roman" w:eastAsia="Times New Roman" w:hAnsi="Times New Roman" w:cs="Times New Roman"/>
          <w:kern w:val="0"/>
          <w:lang w:eastAsia="pl-PL"/>
          <w14:ligatures w14:val="none"/>
        </w:rPr>
        <w:t>Uchwala się program współpracy Gminy Międzyrzecz z organizacjami pozarządowymi oraz podmiotami wymienionymi w art. 3 ust. 3 ustawy o działalności pożytku publicznego i o wolontariacie na rok 2026 - zwany dalej programem.</w:t>
      </w:r>
    </w:p>
    <w:p w14:paraId="09EDB31A" w14:textId="77777777" w:rsidR="00802E4C" w:rsidRPr="00802E4C" w:rsidRDefault="00802E4C" w:rsidP="00802E4C">
      <w:pPr>
        <w:keepNext/>
        <w:keepLines/>
        <w:autoSpaceDE w:val="0"/>
        <w:autoSpaceDN w:val="0"/>
        <w:adjustRightInd w:val="0"/>
        <w:spacing w:after="0" w:line="360" w:lineRule="auto"/>
        <w:jc w:val="center"/>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b/>
          <w:bCs/>
          <w:kern w:val="0"/>
          <w:lang w:eastAsia="pl-PL"/>
          <w14:ligatures w14:val="none"/>
        </w:rPr>
        <w:t>Rozdział 1.</w:t>
      </w:r>
      <w:r w:rsidRPr="00802E4C">
        <w:rPr>
          <w:rFonts w:ascii="Times New Roman" w:eastAsia="Times New Roman" w:hAnsi="Times New Roman" w:cs="Times New Roman"/>
          <w:kern w:val="0"/>
          <w:lang w:eastAsia="pl-PL"/>
          <w14:ligatures w14:val="none"/>
        </w:rPr>
        <w:br/>
      </w:r>
      <w:r w:rsidRPr="00802E4C">
        <w:rPr>
          <w:rFonts w:ascii="Times New Roman" w:eastAsia="Times New Roman" w:hAnsi="Times New Roman" w:cs="Times New Roman"/>
          <w:b/>
          <w:bCs/>
          <w:kern w:val="0"/>
          <w:lang w:eastAsia="pl-PL"/>
          <w14:ligatures w14:val="none"/>
        </w:rPr>
        <w:t>Cel główny i cele szczegółowe programu</w:t>
      </w:r>
    </w:p>
    <w:p w14:paraId="7EFC98E0"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b/>
          <w:bCs/>
          <w:kern w:val="0"/>
          <w:lang w:eastAsia="pl-PL"/>
          <w14:ligatures w14:val="none"/>
        </w:rPr>
        <w:t>§ 2. </w:t>
      </w:r>
      <w:r w:rsidRPr="00802E4C">
        <w:rPr>
          <w:rFonts w:ascii="Times New Roman" w:eastAsia="Times New Roman" w:hAnsi="Times New Roman" w:cs="Times New Roman"/>
          <w:kern w:val="0"/>
          <w:lang w:eastAsia="pl-PL"/>
          <w14:ligatures w14:val="none"/>
        </w:rPr>
        <w:t>Celem współpracy Gminy Międzyrzecz z organizacjami pozarządowymi jest zdynamizowanie działań w sferze zadań publicznych oraz podniesienie ich skuteczności i efektywności,</w:t>
      </w:r>
      <w:r w:rsidRPr="00802E4C">
        <w:rPr>
          <w:rFonts w:ascii="Times New Roman" w:eastAsia="Times New Roman" w:hAnsi="Times New Roman" w:cs="Times New Roman"/>
          <w:kern w:val="0"/>
          <w:lang w:eastAsia="pl-PL"/>
          <w14:ligatures w14:val="none"/>
        </w:rPr>
        <w:br/>
        <w:t>a w szczególności:</w:t>
      </w:r>
    </w:p>
    <w:p w14:paraId="3B81BE90"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1) umacnianie świadomości społecznej poczucia odpowiedzialności za siebie, swoje otoczenie, wspólnotę lokalną oraz jej tradycję,</w:t>
      </w:r>
    </w:p>
    <w:p w14:paraId="7B787772"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2) tworzenie warunków do zwiększenia aktywności społecznej,</w:t>
      </w:r>
    </w:p>
    <w:p w14:paraId="578B4826"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3) budowanie społeczeństwa obywatelskiego, poprzez aktywizację społeczności lokalnej,</w:t>
      </w:r>
    </w:p>
    <w:p w14:paraId="155BBDD6"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4) prowadzenie nowatorskich i bardziej efektywnych działań na rzecz mieszkańców i ich otoczenia,</w:t>
      </w:r>
    </w:p>
    <w:p w14:paraId="7B8E8106"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5) uzupełnianie działań gminy w zakresie nieobejmowanym przez struktury samorządowe,</w:t>
      </w:r>
    </w:p>
    <w:p w14:paraId="24F8AB8F"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6) zwiększanie udziału mieszkańców w rozwiązywaniu lokalnych problemów,</w:t>
      </w:r>
    </w:p>
    <w:p w14:paraId="72DA4179"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7) wzmocnienie pozycji organizacji pozarządowych w realizacji zadań publicznych przez powierzanie i wspieranie realizacji tych zadań,</w:t>
      </w:r>
    </w:p>
    <w:p w14:paraId="3A0EA576"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8) promocja organizacji pozarządowych działających w gminie,</w:t>
      </w:r>
    </w:p>
    <w:p w14:paraId="5EEE65EC"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9) stworzenie przyjaznego środowiska dla tworzenia i funkcjonowania organizacji pozarządowych,</w:t>
      </w:r>
    </w:p>
    <w:p w14:paraId="7AC90891"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10) integracja podmiotów polityki lokalnej obejmującej swym zakresem sferę zadań publicznych wymienionych w art. 4 ustawy,</w:t>
      </w:r>
    </w:p>
    <w:p w14:paraId="0D5A89DB"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11) współpraca na zasadach: pomocniczości, suwerenności stron, partnerstwa, efektywności, uczciwej konkurencji i jawności.</w:t>
      </w:r>
    </w:p>
    <w:p w14:paraId="65674EAE" w14:textId="77777777" w:rsidR="00802E4C" w:rsidRPr="00802E4C" w:rsidRDefault="00802E4C" w:rsidP="00802E4C">
      <w:pPr>
        <w:keepNext/>
        <w:autoSpaceDE w:val="0"/>
        <w:autoSpaceDN w:val="0"/>
        <w:adjustRightInd w:val="0"/>
        <w:spacing w:after="0" w:line="360" w:lineRule="auto"/>
        <w:jc w:val="center"/>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b/>
          <w:bCs/>
          <w:kern w:val="0"/>
          <w:lang w:eastAsia="pl-PL"/>
          <w14:ligatures w14:val="none"/>
        </w:rPr>
        <w:t>Rozdział 2.</w:t>
      </w:r>
      <w:r w:rsidRPr="00802E4C">
        <w:rPr>
          <w:rFonts w:ascii="Times New Roman" w:eastAsia="Times New Roman" w:hAnsi="Times New Roman" w:cs="Times New Roman"/>
          <w:kern w:val="0"/>
          <w:lang w:eastAsia="pl-PL"/>
          <w14:ligatures w14:val="none"/>
        </w:rPr>
        <w:br/>
      </w:r>
      <w:r w:rsidRPr="00802E4C">
        <w:rPr>
          <w:rFonts w:ascii="Times New Roman" w:eastAsia="Times New Roman" w:hAnsi="Times New Roman" w:cs="Times New Roman"/>
          <w:b/>
          <w:bCs/>
          <w:kern w:val="0"/>
          <w:lang w:eastAsia="pl-PL"/>
          <w14:ligatures w14:val="none"/>
        </w:rPr>
        <w:t>Zakres przedmiotowy i podmiotowy</w:t>
      </w:r>
    </w:p>
    <w:p w14:paraId="474244EC"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b/>
          <w:bCs/>
          <w:kern w:val="0"/>
          <w:lang w:eastAsia="pl-PL"/>
          <w14:ligatures w14:val="none"/>
        </w:rPr>
        <w:t>§ 3. </w:t>
      </w:r>
      <w:r w:rsidRPr="00802E4C">
        <w:rPr>
          <w:rFonts w:ascii="Times New Roman" w:eastAsia="Times New Roman" w:hAnsi="Times New Roman" w:cs="Times New Roman"/>
          <w:kern w:val="0"/>
          <w:lang w:eastAsia="pl-PL"/>
          <w14:ligatures w14:val="none"/>
        </w:rPr>
        <w:t>Gmina Międzyrzecz współpracuje z organizacjami pozarządowymi w sferze zadań publicznych wymienionych w art. 4 ust. 1 ww. ustawy, o ile zadania są zadaniami Gminy.</w:t>
      </w:r>
    </w:p>
    <w:p w14:paraId="545AF829" w14:textId="77777777" w:rsidR="00802E4C" w:rsidRPr="00802E4C" w:rsidRDefault="00802E4C" w:rsidP="00802E4C">
      <w:pPr>
        <w:keepNext/>
        <w:keepLines/>
        <w:autoSpaceDE w:val="0"/>
        <w:autoSpaceDN w:val="0"/>
        <w:adjustRightInd w:val="0"/>
        <w:spacing w:after="0" w:line="360" w:lineRule="auto"/>
        <w:jc w:val="center"/>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b/>
          <w:bCs/>
          <w:kern w:val="0"/>
          <w:lang w:eastAsia="pl-PL"/>
          <w14:ligatures w14:val="none"/>
        </w:rPr>
        <w:lastRenderedPageBreak/>
        <w:t>Rozdział 3.</w:t>
      </w:r>
      <w:r w:rsidRPr="00802E4C">
        <w:rPr>
          <w:rFonts w:ascii="Times New Roman" w:eastAsia="Times New Roman" w:hAnsi="Times New Roman" w:cs="Times New Roman"/>
          <w:kern w:val="0"/>
          <w:lang w:eastAsia="pl-PL"/>
          <w14:ligatures w14:val="none"/>
        </w:rPr>
        <w:br/>
      </w:r>
      <w:r w:rsidRPr="00802E4C">
        <w:rPr>
          <w:rFonts w:ascii="Times New Roman" w:eastAsia="Times New Roman" w:hAnsi="Times New Roman" w:cs="Times New Roman"/>
          <w:b/>
          <w:bCs/>
          <w:kern w:val="0"/>
          <w:lang w:eastAsia="pl-PL"/>
          <w14:ligatures w14:val="none"/>
        </w:rPr>
        <w:t>Sposób realizacji oraz zasady i formy współpracy</w:t>
      </w:r>
    </w:p>
    <w:p w14:paraId="40EF2259"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b/>
          <w:bCs/>
          <w:kern w:val="0"/>
          <w:lang w:eastAsia="pl-PL"/>
          <w14:ligatures w14:val="none"/>
        </w:rPr>
        <w:t>§ 4. </w:t>
      </w:r>
      <w:r w:rsidRPr="00802E4C">
        <w:rPr>
          <w:rFonts w:ascii="Times New Roman" w:eastAsia="Times New Roman" w:hAnsi="Times New Roman" w:cs="Times New Roman"/>
          <w:kern w:val="0"/>
          <w:lang w:eastAsia="pl-PL"/>
          <w14:ligatures w14:val="none"/>
        </w:rPr>
        <w:t>Współpraca Gminy Międzyrzecz z organizacjami pozarządowymi może mieć charakter finansowy i pozafinansowy.</w:t>
      </w:r>
    </w:p>
    <w:p w14:paraId="310587ED"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b/>
          <w:bCs/>
          <w:kern w:val="0"/>
          <w:lang w:eastAsia="pl-PL"/>
          <w14:ligatures w14:val="none"/>
        </w:rPr>
        <w:t>§ 5. </w:t>
      </w:r>
      <w:r w:rsidRPr="00802E4C">
        <w:rPr>
          <w:rFonts w:ascii="Times New Roman" w:eastAsia="Times New Roman" w:hAnsi="Times New Roman" w:cs="Times New Roman"/>
          <w:kern w:val="0"/>
          <w:lang w:eastAsia="pl-PL"/>
          <w14:ligatures w14:val="none"/>
        </w:rPr>
        <w:t>Pozafinansowe formy współpracy Gminy Międzyrzecz z organizacjami pozarządowymi dotyczą sfer:</w:t>
      </w:r>
    </w:p>
    <w:p w14:paraId="3C3C4F89"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1) informacyjnej, poprzez:</w:t>
      </w:r>
    </w:p>
    <w:p w14:paraId="70C41CB3" w14:textId="77777777" w:rsidR="00802E4C" w:rsidRPr="00802E4C" w:rsidRDefault="00802E4C" w:rsidP="00802E4C">
      <w:pPr>
        <w:keepLines/>
        <w:autoSpaceDE w:val="0"/>
        <w:autoSpaceDN w:val="0"/>
        <w:adjustRightInd w:val="0"/>
        <w:spacing w:before="120" w:after="120" w:line="240" w:lineRule="auto"/>
        <w:ind w:left="567"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a) informowanie o zadaniach publicznych, które będą realizowane w danym roku wraz z podaniem wysokości środków przeznaczonych z budżetu Gminy Międzyrzecz na realizację zadań, oraz o ogłaszanych konkursach ofert na projekty realizacji zadań publicznych, a także o sposobach ich rozstrzygnięć,</w:t>
      </w:r>
    </w:p>
    <w:p w14:paraId="2E8DE861" w14:textId="77777777" w:rsidR="00802E4C" w:rsidRPr="00802E4C" w:rsidRDefault="00802E4C" w:rsidP="00802E4C">
      <w:pPr>
        <w:keepLines/>
        <w:autoSpaceDE w:val="0"/>
        <w:autoSpaceDN w:val="0"/>
        <w:adjustRightInd w:val="0"/>
        <w:spacing w:before="120" w:after="120" w:line="240" w:lineRule="auto"/>
        <w:ind w:left="567"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b) informowanie o potencjalnych źródłach finansowania i zasadach udzielania dotacji,</w:t>
      </w:r>
    </w:p>
    <w:p w14:paraId="151893B4" w14:textId="77777777" w:rsidR="00802E4C" w:rsidRPr="00802E4C" w:rsidRDefault="00802E4C" w:rsidP="00802E4C">
      <w:pPr>
        <w:keepLines/>
        <w:autoSpaceDE w:val="0"/>
        <w:autoSpaceDN w:val="0"/>
        <w:adjustRightInd w:val="0"/>
        <w:spacing w:before="120" w:after="120" w:line="240" w:lineRule="auto"/>
        <w:ind w:left="567"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c) wzajemne informowanie się o planowanych kierunkach działalności i współdziałania w celu zharmonizowania tych kierunków,</w:t>
      </w:r>
    </w:p>
    <w:p w14:paraId="6AE71849" w14:textId="77777777" w:rsidR="00802E4C" w:rsidRPr="00802E4C" w:rsidRDefault="00802E4C" w:rsidP="00802E4C">
      <w:pPr>
        <w:keepLines/>
        <w:autoSpaceDE w:val="0"/>
        <w:autoSpaceDN w:val="0"/>
        <w:adjustRightInd w:val="0"/>
        <w:spacing w:before="120" w:after="120" w:line="240" w:lineRule="auto"/>
        <w:ind w:left="567"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d) konsultowanie projektów aktów prawa miejscowego w dziedzinach dotyczących działalności statutowej organizacji pozarządowych,</w:t>
      </w:r>
    </w:p>
    <w:p w14:paraId="3E9B95B1"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2) organizacyjnej, poprzez:</w:t>
      </w:r>
    </w:p>
    <w:p w14:paraId="71CA73CD" w14:textId="77777777" w:rsidR="00802E4C" w:rsidRPr="00802E4C" w:rsidRDefault="00802E4C" w:rsidP="00802E4C">
      <w:pPr>
        <w:keepLines/>
        <w:autoSpaceDE w:val="0"/>
        <w:autoSpaceDN w:val="0"/>
        <w:adjustRightInd w:val="0"/>
        <w:spacing w:before="120" w:after="120" w:line="240" w:lineRule="auto"/>
        <w:ind w:left="567"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a) tworzenie, w razie potrzeby, wspólnych zespołów o charakterze doradczym i inicjatywnym,</w:t>
      </w:r>
    </w:p>
    <w:p w14:paraId="7EC96AC4" w14:textId="77777777" w:rsidR="00802E4C" w:rsidRPr="00802E4C" w:rsidRDefault="00802E4C" w:rsidP="00802E4C">
      <w:pPr>
        <w:keepLines/>
        <w:autoSpaceDE w:val="0"/>
        <w:autoSpaceDN w:val="0"/>
        <w:adjustRightInd w:val="0"/>
        <w:spacing w:before="120" w:after="120" w:line="240" w:lineRule="auto"/>
        <w:ind w:left="567"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b) podejmowanie, w razie potrzeby, inicjatyw integrujących organizacje pozarządowe wokół zadań ważnych dla lokalnego środowiska,</w:t>
      </w:r>
    </w:p>
    <w:p w14:paraId="1011E59B" w14:textId="77777777" w:rsidR="00802E4C" w:rsidRPr="00802E4C" w:rsidRDefault="00802E4C" w:rsidP="00802E4C">
      <w:pPr>
        <w:keepLines/>
        <w:autoSpaceDE w:val="0"/>
        <w:autoSpaceDN w:val="0"/>
        <w:adjustRightInd w:val="0"/>
        <w:spacing w:before="120" w:after="120" w:line="240" w:lineRule="auto"/>
        <w:ind w:left="567"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c) współorganizowanie, w razie potrzeby, konferencji, spotkań, dotyczących współpracy Gminy Międzyrzecz z organizacjami pozarządowymi,</w:t>
      </w:r>
    </w:p>
    <w:p w14:paraId="19A21D4A" w14:textId="77777777" w:rsidR="00802E4C" w:rsidRPr="00802E4C" w:rsidRDefault="00802E4C" w:rsidP="00802E4C">
      <w:pPr>
        <w:keepLines/>
        <w:autoSpaceDE w:val="0"/>
        <w:autoSpaceDN w:val="0"/>
        <w:adjustRightInd w:val="0"/>
        <w:spacing w:before="120" w:after="120" w:line="240" w:lineRule="auto"/>
        <w:ind w:left="567"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d) przygotowanie sprawozdań i analiz dotyczących realizacji niniejszej uchwały,</w:t>
      </w:r>
    </w:p>
    <w:p w14:paraId="7B4A5946"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3) szkoleniowej, poprzez:</w:t>
      </w:r>
    </w:p>
    <w:p w14:paraId="6E4FD7E0" w14:textId="77777777" w:rsidR="00802E4C" w:rsidRPr="00802E4C" w:rsidRDefault="00802E4C" w:rsidP="00802E4C">
      <w:pPr>
        <w:keepLines/>
        <w:autoSpaceDE w:val="0"/>
        <w:autoSpaceDN w:val="0"/>
        <w:adjustRightInd w:val="0"/>
        <w:spacing w:before="120" w:after="120" w:line="240" w:lineRule="auto"/>
        <w:ind w:left="567"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a) inicjowanie lub współorganizowanie szkoleń podnoszących jakość pracy organizacji pozarządowych w sferze zadań publicznych,</w:t>
      </w:r>
    </w:p>
    <w:p w14:paraId="0819998D" w14:textId="77777777" w:rsidR="00802E4C" w:rsidRPr="00802E4C" w:rsidRDefault="00802E4C" w:rsidP="00802E4C">
      <w:pPr>
        <w:keepLines/>
        <w:autoSpaceDE w:val="0"/>
        <w:autoSpaceDN w:val="0"/>
        <w:adjustRightInd w:val="0"/>
        <w:spacing w:before="120" w:after="120" w:line="240" w:lineRule="auto"/>
        <w:ind w:left="567"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b) inicjowanie lub współorganizowanie szkoleń dotyczących pozyskiwania funduszy z różnych źródeł,</w:t>
      </w:r>
    </w:p>
    <w:p w14:paraId="59245C5C" w14:textId="77777777" w:rsidR="00802E4C" w:rsidRPr="00802E4C" w:rsidRDefault="00802E4C" w:rsidP="00802E4C">
      <w:pPr>
        <w:keepLines/>
        <w:autoSpaceDE w:val="0"/>
        <w:autoSpaceDN w:val="0"/>
        <w:adjustRightInd w:val="0"/>
        <w:spacing w:before="120" w:after="120" w:line="240" w:lineRule="auto"/>
        <w:ind w:left="567"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c) angażowanie organizacji pozarządowych do wymiany doświadczeń i prezentacji osiągnięć,</w:t>
      </w:r>
    </w:p>
    <w:p w14:paraId="62F820B8"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4) promocyjnej, poprzez:</w:t>
      </w:r>
    </w:p>
    <w:p w14:paraId="640C10E0" w14:textId="77777777" w:rsidR="00802E4C" w:rsidRPr="00802E4C" w:rsidRDefault="00802E4C" w:rsidP="00802E4C">
      <w:pPr>
        <w:keepLines/>
        <w:autoSpaceDE w:val="0"/>
        <w:autoSpaceDN w:val="0"/>
        <w:adjustRightInd w:val="0"/>
        <w:spacing w:before="120" w:after="120" w:line="240" w:lineRule="auto"/>
        <w:ind w:left="567"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a) wystawianie rekomendacji,</w:t>
      </w:r>
    </w:p>
    <w:p w14:paraId="3DF06001" w14:textId="77777777" w:rsidR="00802E4C" w:rsidRPr="00802E4C" w:rsidRDefault="00802E4C" w:rsidP="00802E4C">
      <w:pPr>
        <w:keepLines/>
        <w:autoSpaceDE w:val="0"/>
        <w:autoSpaceDN w:val="0"/>
        <w:adjustRightInd w:val="0"/>
        <w:spacing w:before="120" w:after="120" w:line="240" w:lineRule="auto"/>
        <w:ind w:left="567"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b) promowanie ciekawych programów mogących uzyskać środki ze źródeł zewnętrznych,</w:t>
      </w:r>
    </w:p>
    <w:p w14:paraId="499FDF27" w14:textId="77777777" w:rsidR="00802E4C" w:rsidRPr="00802E4C" w:rsidRDefault="00802E4C" w:rsidP="00802E4C">
      <w:pPr>
        <w:keepLines/>
        <w:autoSpaceDE w:val="0"/>
        <w:autoSpaceDN w:val="0"/>
        <w:adjustRightInd w:val="0"/>
        <w:spacing w:before="120" w:after="120" w:line="240" w:lineRule="auto"/>
        <w:ind w:left="567"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c) objęcie patronatem Burmistrza Międzyrzecza przedsięwzięć realizowanych przez organizację pozarządowe na rzecz mieszkańców Gminy Międzyrzecz.</w:t>
      </w:r>
    </w:p>
    <w:p w14:paraId="1540BE60"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b/>
          <w:bCs/>
          <w:kern w:val="0"/>
          <w:lang w:eastAsia="pl-PL"/>
          <w14:ligatures w14:val="none"/>
        </w:rPr>
        <w:t>§ 6. </w:t>
      </w:r>
      <w:r w:rsidRPr="00802E4C">
        <w:rPr>
          <w:rFonts w:ascii="Times New Roman" w:eastAsia="Times New Roman" w:hAnsi="Times New Roman" w:cs="Times New Roman"/>
          <w:kern w:val="0"/>
          <w:lang w:eastAsia="pl-PL"/>
          <w14:ligatures w14:val="none"/>
        </w:rPr>
        <w:t>Współpraca o charakterze finansowym, polegająca na zleceniu realizacji zadań publicznych, może się odbywać w formach:</w:t>
      </w:r>
    </w:p>
    <w:p w14:paraId="6FD42F3B"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1) powierzania wykonania zadania publicznego wraz z udzieleniem dotacji na finansowanie jego realizacji,</w:t>
      </w:r>
    </w:p>
    <w:p w14:paraId="3A24D9C7"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2) wspierania takiego zadania wraz z udzieleniem dotacji na dofinansowanie jego realizacji.</w:t>
      </w:r>
    </w:p>
    <w:p w14:paraId="32C37E23"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b/>
          <w:bCs/>
          <w:kern w:val="0"/>
          <w:lang w:eastAsia="pl-PL"/>
          <w14:ligatures w14:val="none"/>
        </w:rPr>
        <w:t>§ 7. </w:t>
      </w:r>
      <w:r w:rsidRPr="00802E4C">
        <w:rPr>
          <w:rFonts w:ascii="Times New Roman" w:eastAsia="Times New Roman" w:hAnsi="Times New Roman" w:cs="Times New Roman"/>
          <w:kern w:val="0"/>
          <w:lang w:eastAsia="pl-PL"/>
          <w14:ligatures w14:val="none"/>
        </w:rPr>
        <w:t>Dotacje, o których mowa w § 6, nie mogą być wykorzystywane w szczególności na:</w:t>
      </w:r>
    </w:p>
    <w:p w14:paraId="10CACC33"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1) zakup gruntów,</w:t>
      </w:r>
    </w:p>
    <w:p w14:paraId="4F087EF1"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2) działalność gospodarczą,</w:t>
      </w:r>
    </w:p>
    <w:p w14:paraId="13FAC928" w14:textId="429A649D"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lastRenderedPageBreak/>
        <w:t>3) pokrycie kosztów prowadzenia biura organizacji pozarządowej starającej się o przyznanie dotacji, w tym także wydatków na wynagrodzenia pracowników, nie związanych z realizacją zleconego zadania publicznego</w:t>
      </w:r>
      <w:r w:rsidR="00BD6994">
        <w:rPr>
          <w:rFonts w:ascii="Times New Roman" w:eastAsia="Times New Roman" w:hAnsi="Times New Roman" w:cs="Times New Roman"/>
          <w:kern w:val="0"/>
          <w:lang w:eastAsia="pl-PL"/>
          <w14:ligatures w14:val="none"/>
        </w:rPr>
        <w:t>,</w:t>
      </w:r>
    </w:p>
    <w:p w14:paraId="1703C2B3" w14:textId="3812A7B0"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4) działalność polityczną</w:t>
      </w:r>
      <w:r w:rsidR="00BD6994">
        <w:rPr>
          <w:rFonts w:ascii="Times New Roman" w:eastAsia="Times New Roman" w:hAnsi="Times New Roman" w:cs="Times New Roman"/>
          <w:kern w:val="0"/>
          <w:lang w:eastAsia="pl-PL"/>
          <w14:ligatures w14:val="none"/>
        </w:rPr>
        <w:t>,</w:t>
      </w:r>
    </w:p>
    <w:p w14:paraId="0651053A"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5) finansowanie przedsięwzięć, które są już finansowane z budżetu gminy lub jej funduszy celowych na podstawie przepisów szczególnych.</w:t>
      </w:r>
    </w:p>
    <w:p w14:paraId="6D423E63"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b/>
          <w:bCs/>
          <w:kern w:val="0"/>
          <w:lang w:eastAsia="pl-PL"/>
          <w14:ligatures w14:val="none"/>
        </w:rPr>
        <w:t>§ 8. </w:t>
      </w:r>
      <w:r w:rsidRPr="00802E4C">
        <w:rPr>
          <w:rFonts w:ascii="Times New Roman" w:eastAsia="Times New Roman" w:hAnsi="Times New Roman" w:cs="Times New Roman"/>
          <w:kern w:val="0"/>
          <w:lang w:eastAsia="pl-PL"/>
          <w14:ligatures w14:val="none"/>
        </w:rPr>
        <w:t>1. Zlecenie zadań publicznych organizacjom pozarządowym może nastąpić po przeprowadzeniu otwartego konkursu ofert, chyba że przepisy odrębne przewidują inny tryb zlecania lub dane zadanie można realizować efektywniej w inny sposób.</w:t>
      </w:r>
    </w:p>
    <w:p w14:paraId="21603E46"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2. </w:t>
      </w:r>
      <w:r w:rsidRPr="00802E4C">
        <w:rPr>
          <w:rFonts w:ascii="Times New Roman" w:eastAsia="Times New Roman" w:hAnsi="Times New Roman" w:cs="Times New Roman"/>
          <w:color w:val="000000"/>
          <w:kern w:val="0"/>
          <w:u w:color="000000"/>
          <w:lang w:eastAsia="pl-PL"/>
          <w14:ligatures w14:val="none"/>
        </w:rPr>
        <w:t>Zlecanie realizacji zadania publicznego w trybie otwartego konkursu ofert odbywa się zgodnie z zasadami określonymi w art. 13-15 ustawy z dnia 24 kwietnia 2003 r. o działalności pożytku publicznego i wolontariacie.</w:t>
      </w:r>
    </w:p>
    <w:p w14:paraId="0441C2E6"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3. </w:t>
      </w:r>
      <w:r w:rsidRPr="00802E4C">
        <w:rPr>
          <w:rFonts w:ascii="Times New Roman" w:eastAsia="Times New Roman" w:hAnsi="Times New Roman" w:cs="Times New Roman"/>
          <w:color w:val="000000"/>
          <w:kern w:val="0"/>
          <w:u w:color="000000"/>
          <w:lang w:eastAsia="pl-PL"/>
          <w14:ligatures w14:val="none"/>
        </w:rPr>
        <w:t>Informacja o otwartym konkursie ofert zamieszczana jest w Biuletynie Informacji Publicznej Gminy Międzyrzecz, na tablicy ogłoszeń oraz na stronie internetowej prowadzonej przez Urząd. Termin składania ofert nie może być krótszy niż 21 dni, licząc od dnia ukazania się ogłoszenia o konkursie.</w:t>
      </w:r>
    </w:p>
    <w:p w14:paraId="69DE9F42"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4. </w:t>
      </w:r>
      <w:r w:rsidRPr="00802E4C">
        <w:rPr>
          <w:rFonts w:ascii="Times New Roman" w:eastAsia="Times New Roman" w:hAnsi="Times New Roman" w:cs="Times New Roman"/>
          <w:color w:val="000000"/>
          <w:kern w:val="0"/>
          <w:u w:color="000000"/>
          <w:lang w:eastAsia="pl-PL"/>
          <w14:ligatures w14:val="none"/>
        </w:rPr>
        <w:t>Po ogłoszeniu wyników otwartego konkursu ofert Burmistrz Międzyrzecza bez zbędnej zwłoki, zawiera umowy o wsparcie realizacji zadania publicznego lub o powierzenie realizacji zadania publicznego z wyłonionymi w konkursie podmiotami.</w:t>
      </w:r>
    </w:p>
    <w:p w14:paraId="1C909F8A"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5. </w:t>
      </w:r>
      <w:r w:rsidRPr="00802E4C">
        <w:rPr>
          <w:rFonts w:ascii="Times New Roman" w:eastAsia="Times New Roman" w:hAnsi="Times New Roman" w:cs="Times New Roman"/>
          <w:color w:val="000000"/>
          <w:kern w:val="0"/>
          <w:u w:color="000000"/>
          <w:lang w:eastAsia="pl-PL"/>
          <w14:ligatures w14:val="none"/>
        </w:rPr>
        <w:t>Po zawarciu umowy, o której mowa w ust.4, Gmina Międzyrzecz w terminie 30 dni od daty rozpoczęcia realizacji zadania publicznego przekazuje kwotę dotacji w całości lub w części na rachunek bankowy realizatora.</w:t>
      </w:r>
    </w:p>
    <w:p w14:paraId="73452E92"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b/>
          <w:bCs/>
          <w:kern w:val="0"/>
          <w:lang w:eastAsia="pl-PL"/>
          <w14:ligatures w14:val="none"/>
        </w:rPr>
        <w:t>§ 9. </w:t>
      </w:r>
      <w:r w:rsidRPr="00802E4C">
        <w:rPr>
          <w:rFonts w:ascii="Times New Roman" w:eastAsia="Times New Roman" w:hAnsi="Times New Roman" w:cs="Times New Roman"/>
          <w:kern w:val="0"/>
          <w:lang w:eastAsia="pl-PL"/>
          <w14:ligatures w14:val="none"/>
        </w:rPr>
        <w:t>1. </w:t>
      </w:r>
      <w:r w:rsidRPr="00802E4C">
        <w:rPr>
          <w:rFonts w:ascii="Times New Roman" w:eastAsia="Times New Roman" w:hAnsi="Times New Roman" w:cs="Times New Roman"/>
          <w:color w:val="000000"/>
          <w:kern w:val="0"/>
          <w:u w:color="000000"/>
          <w:lang w:eastAsia="pl-PL"/>
          <w14:ligatures w14:val="none"/>
        </w:rPr>
        <w:t xml:space="preserve">Organizacje pozarządowe mogą z własnej inicjatywy złożyć wniosek o realizację zadania publicznego, który powinien zawierać w szczególności opis zadania publicznego przeznaczonego </w:t>
      </w:r>
      <w:r w:rsidRPr="00802E4C">
        <w:rPr>
          <w:rFonts w:ascii="Times New Roman" w:eastAsia="Times New Roman" w:hAnsi="Times New Roman" w:cs="Times New Roman"/>
          <w:color w:val="000000"/>
          <w:kern w:val="0"/>
          <w:u w:color="000000"/>
          <w:lang w:eastAsia="pl-PL"/>
          <w14:ligatures w14:val="none"/>
        </w:rPr>
        <w:br/>
        <w:t>do realizacji oraz szacunkową kalkulację kosztów realizacji tego zadania.</w:t>
      </w:r>
    </w:p>
    <w:p w14:paraId="40189525"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2. </w:t>
      </w:r>
      <w:r w:rsidRPr="00802E4C">
        <w:rPr>
          <w:rFonts w:ascii="Times New Roman" w:eastAsia="Times New Roman" w:hAnsi="Times New Roman" w:cs="Times New Roman"/>
          <w:color w:val="000000"/>
          <w:kern w:val="0"/>
          <w:u w:color="000000"/>
          <w:lang w:eastAsia="pl-PL"/>
          <w14:ligatures w14:val="none"/>
        </w:rPr>
        <w:t>Burmistrz Międzyrzecza w nieprzekraczalnym terminie 1 miesiąca od dnia wpłynięcia wniosku rozpatruje celowość realizacji danego zadania publicznego przez organizacje pozarządowe i informuje o podjętym rozstrzygnięciu, a w przypadku stwierdzenia celowości realizacji zadania informuje składającego wniosek o trybie zlecania zadania publicznego oraz terminie ogłoszenia otwartego konkursu ofert.</w:t>
      </w:r>
    </w:p>
    <w:p w14:paraId="0A1E7AE5"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b/>
          <w:bCs/>
          <w:kern w:val="0"/>
          <w:lang w:eastAsia="pl-PL"/>
          <w14:ligatures w14:val="none"/>
        </w:rPr>
        <w:t>§ 10. </w:t>
      </w:r>
      <w:r w:rsidRPr="00802E4C">
        <w:rPr>
          <w:rFonts w:ascii="Times New Roman" w:eastAsia="Times New Roman" w:hAnsi="Times New Roman" w:cs="Times New Roman"/>
          <w:kern w:val="0"/>
          <w:lang w:eastAsia="pl-PL"/>
          <w14:ligatures w14:val="none"/>
        </w:rPr>
        <w:t>1. </w:t>
      </w:r>
      <w:r w:rsidRPr="00802E4C">
        <w:rPr>
          <w:rFonts w:ascii="Times New Roman" w:eastAsia="Times New Roman" w:hAnsi="Times New Roman" w:cs="Times New Roman"/>
          <w:color w:val="000000"/>
          <w:kern w:val="0"/>
          <w:u w:color="000000"/>
          <w:lang w:eastAsia="pl-PL"/>
          <w14:ligatures w14:val="none"/>
        </w:rPr>
        <w:t>Na podstawie oferty realizacji zadania publicznego złożonej przez organizacje pozarządowe lub podmioty, o których mowa w art. 3 ust.3 ustawy z dnia 24 kwietnia 2003 r. o działalności pożytku publicznego i o wolontariacie Burmistrz Międzyrzecza może zlecić organizacji realizację zadania publicznego o charakterze lokalnym lub regionalnym z pominięciem otwartego konkursu ofert, spełniającego łącznie następujące warunki:</w:t>
      </w:r>
    </w:p>
    <w:p w14:paraId="4E5D5D7C"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1) </w:t>
      </w:r>
      <w:r w:rsidRPr="00802E4C">
        <w:rPr>
          <w:rFonts w:ascii="Times New Roman" w:eastAsia="Times New Roman" w:hAnsi="Times New Roman" w:cs="Times New Roman"/>
          <w:color w:val="000000"/>
          <w:kern w:val="0"/>
          <w:u w:color="000000"/>
          <w:lang w:eastAsia="pl-PL"/>
          <w14:ligatures w14:val="none"/>
        </w:rPr>
        <w:t>wysokość dofinansowania lub finansowania zadania publicznego nie przekracza kwoty 10 000 zł,</w:t>
      </w:r>
    </w:p>
    <w:p w14:paraId="6ED84406"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2) </w:t>
      </w:r>
      <w:r w:rsidRPr="00802E4C">
        <w:rPr>
          <w:rFonts w:ascii="Times New Roman" w:eastAsia="Times New Roman" w:hAnsi="Times New Roman" w:cs="Times New Roman"/>
          <w:color w:val="000000"/>
          <w:kern w:val="0"/>
          <w:u w:color="000000"/>
          <w:lang w:eastAsia="pl-PL"/>
          <w14:ligatures w14:val="none"/>
        </w:rPr>
        <w:t>zadanie publiczne ma być realizowane w okresie nie dłuższym niż 90 dni.</w:t>
      </w:r>
    </w:p>
    <w:p w14:paraId="79B67C2F"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2. </w:t>
      </w:r>
      <w:r w:rsidRPr="00802E4C">
        <w:rPr>
          <w:rFonts w:ascii="Times New Roman" w:eastAsia="Times New Roman" w:hAnsi="Times New Roman" w:cs="Times New Roman"/>
          <w:color w:val="000000"/>
          <w:kern w:val="0"/>
          <w:u w:color="000000"/>
          <w:lang w:eastAsia="pl-PL"/>
          <w14:ligatures w14:val="none"/>
        </w:rPr>
        <w:t>Zlecanie realizacji zadania publicznego w tym trybie odbywa się zgodnie z zasadami określonymi w art. 19 a ustawy z dnia 24 kwietnia 2003 r. o działalności pożytku publicznego i o wolontariacie.</w:t>
      </w:r>
    </w:p>
    <w:p w14:paraId="68C70764" w14:textId="77777777" w:rsidR="00802E4C" w:rsidRPr="00802E4C" w:rsidRDefault="00802E4C" w:rsidP="00802E4C">
      <w:pPr>
        <w:keepNext/>
        <w:keepLines/>
        <w:autoSpaceDE w:val="0"/>
        <w:autoSpaceDN w:val="0"/>
        <w:adjustRightInd w:val="0"/>
        <w:spacing w:after="0" w:line="360" w:lineRule="auto"/>
        <w:jc w:val="center"/>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b/>
          <w:bCs/>
          <w:kern w:val="0"/>
          <w:lang w:eastAsia="pl-PL"/>
          <w14:ligatures w14:val="none"/>
        </w:rPr>
        <w:t>Rozdział 4.</w:t>
      </w:r>
      <w:r w:rsidRPr="00802E4C">
        <w:rPr>
          <w:rFonts w:ascii="Times New Roman" w:eastAsia="Times New Roman" w:hAnsi="Times New Roman" w:cs="Times New Roman"/>
          <w:color w:val="000000"/>
          <w:kern w:val="0"/>
          <w:u w:color="000000"/>
          <w:lang w:eastAsia="pl-PL"/>
          <w14:ligatures w14:val="none"/>
        </w:rPr>
        <w:br/>
      </w:r>
      <w:r w:rsidRPr="00802E4C">
        <w:rPr>
          <w:rFonts w:ascii="Times New Roman" w:eastAsia="Times New Roman" w:hAnsi="Times New Roman" w:cs="Times New Roman"/>
          <w:b/>
          <w:bCs/>
          <w:color w:val="000000"/>
          <w:kern w:val="0"/>
          <w:u w:color="000000"/>
          <w:lang w:eastAsia="pl-PL"/>
          <w14:ligatures w14:val="none"/>
        </w:rPr>
        <w:t>Priorytetowe zadania publiczne</w:t>
      </w:r>
    </w:p>
    <w:p w14:paraId="36736BF5"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b/>
          <w:bCs/>
          <w:kern w:val="0"/>
          <w:lang w:eastAsia="pl-PL"/>
          <w14:ligatures w14:val="none"/>
        </w:rPr>
        <w:t>§ 11. </w:t>
      </w:r>
      <w:r w:rsidRPr="00802E4C">
        <w:rPr>
          <w:rFonts w:ascii="Times New Roman" w:eastAsia="Times New Roman" w:hAnsi="Times New Roman" w:cs="Times New Roman"/>
          <w:color w:val="000000"/>
          <w:kern w:val="0"/>
          <w:u w:color="000000"/>
          <w:lang w:eastAsia="pl-PL"/>
          <w14:ligatures w14:val="none"/>
        </w:rPr>
        <w:t>Zakres zadań objętych programem obejmuje wyłącznie sferę zadań publicznych określonych w art. 4 ustawy, a dotyczących zadań o charakterze gminnym.</w:t>
      </w:r>
    </w:p>
    <w:p w14:paraId="05016DAD"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b/>
          <w:bCs/>
          <w:kern w:val="0"/>
          <w:lang w:eastAsia="pl-PL"/>
          <w14:ligatures w14:val="none"/>
        </w:rPr>
        <w:t>§ 12. </w:t>
      </w:r>
      <w:r w:rsidRPr="00802E4C">
        <w:rPr>
          <w:rFonts w:ascii="Times New Roman" w:eastAsia="Times New Roman" w:hAnsi="Times New Roman" w:cs="Times New Roman"/>
          <w:color w:val="000000"/>
          <w:kern w:val="0"/>
          <w:u w:color="000000"/>
          <w:lang w:eastAsia="pl-PL"/>
          <w14:ligatures w14:val="none"/>
        </w:rPr>
        <w:t>Ustala się, jako priorytetowe, zadania z następujących sfer:</w:t>
      </w:r>
    </w:p>
    <w:p w14:paraId="22D926E5"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1) </w:t>
      </w:r>
      <w:r w:rsidRPr="00802E4C">
        <w:rPr>
          <w:rFonts w:ascii="Times New Roman" w:eastAsia="Times New Roman" w:hAnsi="Times New Roman" w:cs="Times New Roman"/>
          <w:color w:val="000000"/>
          <w:kern w:val="0"/>
          <w:u w:color="000000"/>
          <w:lang w:eastAsia="pl-PL"/>
          <w14:ligatures w14:val="none"/>
        </w:rPr>
        <w:t>pomocy społecznej, w tym pomocy rodzinom i osobom w trudnej sytuacji życiowej oraz wyrównywania szans tych rodzin i osób;</w:t>
      </w:r>
    </w:p>
    <w:p w14:paraId="7FB5D6A3"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lastRenderedPageBreak/>
        <w:t>2) </w:t>
      </w:r>
      <w:r w:rsidRPr="00802E4C">
        <w:rPr>
          <w:rFonts w:ascii="Times New Roman" w:eastAsia="Times New Roman" w:hAnsi="Times New Roman" w:cs="Times New Roman"/>
          <w:color w:val="000000"/>
          <w:kern w:val="0"/>
          <w:u w:color="000000"/>
          <w:lang w:eastAsia="pl-PL"/>
          <w14:ligatures w14:val="none"/>
        </w:rPr>
        <w:t>działalności charytatywnej;</w:t>
      </w:r>
    </w:p>
    <w:p w14:paraId="7DF814EF"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3) </w:t>
      </w:r>
      <w:r w:rsidRPr="00802E4C">
        <w:rPr>
          <w:rFonts w:ascii="Times New Roman" w:eastAsia="Times New Roman" w:hAnsi="Times New Roman" w:cs="Times New Roman"/>
          <w:color w:val="000000"/>
          <w:kern w:val="0"/>
          <w:u w:color="000000"/>
          <w:lang w:eastAsia="pl-PL"/>
          <w14:ligatures w14:val="none"/>
        </w:rPr>
        <w:t>podtrzymywania i upowszechniania tradycji narodowej, pielęgnowania polskości oraz rozwoju świadomości narodowej, obywatelskiej i kulturowej;</w:t>
      </w:r>
    </w:p>
    <w:p w14:paraId="3148206B"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4) </w:t>
      </w:r>
      <w:r w:rsidRPr="00802E4C">
        <w:rPr>
          <w:rFonts w:ascii="Times New Roman" w:eastAsia="Times New Roman" w:hAnsi="Times New Roman" w:cs="Times New Roman"/>
          <w:color w:val="000000"/>
          <w:kern w:val="0"/>
          <w:u w:color="000000"/>
          <w:lang w:eastAsia="pl-PL"/>
          <w14:ligatures w14:val="none"/>
        </w:rPr>
        <w:t>ochrony i promocji zdrowia, w tym działalności leczniczej w rozumieniu ustawy z dnia 15 kwietnia 2011 r. o działalności leczniczej;</w:t>
      </w:r>
    </w:p>
    <w:p w14:paraId="37106BA2"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5) </w:t>
      </w:r>
      <w:r w:rsidRPr="00802E4C">
        <w:rPr>
          <w:rFonts w:ascii="Times New Roman" w:eastAsia="Times New Roman" w:hAnsi="Times New Roman" w:cs="Times New Roman"/>
          <w:color w:val="000000"/>
          <w:kern w:val="0"/>
          <w:u w:color="000000"/>
          <w:lang w:eastAsia="pl-PL"/>
          <w14:ligatures w14:val="none"/>
        </w:rPr>
        <w:t>działalności na rzecz osób niepełnosprawnych;</w:t>
      </w:r>
    </w:p>
    <w:p w14:paraId="0BFDF9A0"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6) </w:t>
      </w:r>
      <w:r w:rsidRPr="00802E4C">
        <w:rPr>
          <w:rFonts w:ascii="Times New Roman" w:eastAsia="Times New Roman" w:hAnsi="Times New Roman" w:cs="Times New Roman"/>
          <w:color w:val="000000"/>
          <w:kern w:val="0"/>
          <w:u w:color="000000"/>
          <w:lang w:eastAsia="pl-PL"/>
          <w14:ligatures w14:val="none"/>
        </w:rPr>
        <w:t>działalności wspomagającej rozwój wspólnot i społeczności lokalnych;</w:t>
      </w:r>
    </w:p>
    <w:p w14:paraId="295E2573"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7) </w:t>
      </w:r>
      <w:r w:rsidRPr="00802E4C">
        <w:rPr>
          <w:rFonts w:ascii="Times New Roman" w:eastAsia="Times New Roman" w:hAnsi="Times New Roman" w:cs="Times New Roman"/>
          <w:color w:val="000000"/>
          <w:kern w:val="0"/>
          <w:u w:color="000000"/>
          <w:lang w:eastAsia="pl-PL"/>
          <w14:ligatures w14:val="none"/>
        </w:rPr>
        <w:t>nauki, szkolnictwa wyższego, edukacji, oświaty i wychowania;</w:t>
      </w:r>
    </w:p>
    <w:p w14:paraId="1BCF7AB5"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8) </w:t>
      </w:r>
      <w:r w:rsidRPr="00802E4C">
        <w:rPr>
          <w:rFonts w:ascii="Times New Roman" w:eastAsia="Times New Roman" w:hAnsi="Times New Roman" w:cs="Times New Roman"/>
          <w:color w:val="000000"/>
          <w:kern w:val="0"/>
          <w:u w:color="000000"/>
          <w:lang w:eastAsia="pl-PL"/>
          <w14:ligatures w14:val="none"/>
        </w:rPr>
        <w:t>działalność na rzecz dzieci i młodzieży, w tym wypoczynku dzieci i młodzieży;</w:t>
      </w:r>
    </w:p>
    <w:p w14:paraId="01A321A3"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9) </w:t>
      </w:r>
      <w:r w:rsidRPr="00802E4C">
        <w:rPr>
          <w:rFonts w:ascii="Times New Roman" w:eastAsia="Times New Roman" w:hAnsi="Times New Roman" w:cs="Times New Roman"/>
          <w:color w:val="000000"/>
          <w:kern w:val="0"/>
          <w:u w:color="000000"/>
          <w:lang w:eastAsia="pl-PL"/>
          <w14:ligatures w14:val="none"/>
        </w:rPr>
        <w:t>kultury, sztuki, ochrony dóbr kultury i dziedzictwa narodowego;</w:t>
      </w:r>
    </w:p>
    <w:p w14:paraId="6A4E2050"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10) </w:t>
      </w:r>
      <w:r w:rsidRPr="00802E4C">
        <w:rPr>
          <w:rFonts w:ascii="Times New Roman" w:eastAsia="Times New Roman" w:hAnsi="Times New Roman" w:cs="Times New Roman"/>
          <w:color w:val="000000"/>
          <w:kern w:val="0"/>
          <w:u w:color="000000"/>
          <w:lang w:eastAsia="pl-PL"/>
          <w14:ligatures w14:val="none"/>
        </w:rPr>
        <w:t>wspierania i upowszechniania kultury fizycznej;</w:t>
      </w:r>
    </w:p>
    <w:p w14:paraId="523A7C72"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11) </w:t>
      </w:r>
      <w:r w:rsidRPr="00802E4C">
        <w:rPr>
          <w:rFonts w:ascii="Times New Roman" w:eastAsia="Times New Roman" w:hAnsi="Times New Roman" w:cs="Times New Roman"/>
          <w:color w:val="000000"/>
          <w:kern w:val="0"/>
          <w:u w:color="000000"/>
          <w:lang w:eastAsia="pl-PL"/>
          <w14:ligatures w14:val="none"/>
        </w:rPr>
        <w:t>ekologii i ochrony zwierząt oraz ochrony dziedzictwa przyrodniczego;</w:t>
      </w:r>
    </w:p>
    <w:p w14:paraId="28C50F7C"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12) </w:t>
      </w:r>
      <w:r w:rsidRPr="00802E4C">
        <w:rPr>
          <w:rFonts w:ascii="Times New Roman" w:eastAsia="Times New Roman" w:hAnsi="Times New Roman" w:cs="Times New Roman"/>
          <w:color w:val="000000"/>
          <w:kern w:val="0"/>
          <w:u w:color="000000"/>
          <w:lang w:eastAsia="pl-PL"/>
          <w14:ligatures w14:val="none"/>
        </w:rPr>
        <w:t>turystyki i krajoznawstwa;</w:t>
      </w:r>
    </w:p>
    <w:p w14:paraId="2AEFDB5E"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13) </w:t>
      </w:r>
      <w:r w:rsidRPr="00802E4C">
        <w:rPr>
          <w:rFonts w:ascii="Times New Roman" w:eastAsia="Times New Roman" w:hAnsi="Times New Roman" w:cs="Times New Roman"/>
          <w:color w:val="000000"/>
          <w:kern w:val="0"/>
          <w:u w:color="000000"/>
          <w:lang w:eastAsia="pl-PL"/>
          <w14:ligatures w14:val="none"/>
        </w:rPr>
        <w:t>promocji i organizacji wolontariatu;</w:t>
      </w:r>
    </w:p>
    <w:p w14:paraId="4EBF7E63"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14) </w:t>
      </w:r>
      <w:r w:rsidRPr="00802E4C">
        <w:rPr>
          <w:rFonts w:ascii="Times New Roman" w:eastAsia="Times New Roman" w:hAnsi="Times New Roman" w:cs="Times New Roman"/>
          <w:color w:val="000000"/>
          <w:kern w:val="0"/>
          <w:u w:color="000000"/>
          <w:lang w:eastAsia="pl-PL"/>
          <w14:ligatures w14:val="none"/>
        </w:rPr>
        <w:t>przeciwdziałania uzależnieniom i patologiom społecznym;</w:t>
      </w:r>
    </w:p>
    <w:p w14:paraId="2360829E"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15) </w:t>
      </w:r>
      <w:r w:rsidRPr="00802E4C">
        <w:rPr>
          <w:rFonts w:ascii="Times New Roman" w:eastAsia="Times New Roman" w:hAnsi="Times New Roman" w:cs="Times New Roman"/>
          <w:color w:val="000000"/>
          <w:kern w:val="0"/>
          <w:u w:color="000000"/>
          <w:lang w:eastAsia="pl-PL"/>
          <w14:ligatures w14:val="none"/>
        </w:rPr>
        <w:t>ratownictwa i ochrony ludności;</w:t>
      </w:r>
    </w:p>
    <w:p w14:paraId="487FBB65"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16) </w:t>
      </w:r>
      <w:r w:rsidRPr="00802E4C">
        <w:rPr>
          <w:rFonts w:ascii="Times New Roman" w:eastAsia="Times New Roman" w:hAnsi="Times New Roman" w:cs="Times New Roman"/>
          <w:color w:val="000000"/>
          <w:kern w:val="0"/>
          <w:u w:color="000000"/>
          <w:lang w:eastAsia="pl-PL"/>
          <w14:ligatures w14:val="none"/>
        </w:rPr>
        <w:t>działalności na rzecz organizacji pozarządowych oraz podmiotów wymienionych w art. 3 ust. 3, w zakresie określonym w art. 4 ust. 1 pkt 1-32 ustawy.</w:t>
      </w:r>
    </w:p>
    <w:p w14:paraId="6744DCEB"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17) </w:t>
      </w:r>
      <w:r w:rsidRPr="00802E4C">
        <w:rPr>
          <w:rFonts w:ascii="Times New Roman" w:eastAsia="Times New Roman" w:hAnsi="Times New Roman" w:cs="Times New Roman"/>
          <w:color w:val="000000"/>
          <w:kern w:val="0"/>
          <w:u w:color="000000"/>
          <w:lang w:eastAsia="pl-PL"/>
          <w14:ligatures w14:val="none"/>
        </w:rPr>
        <w:t>działalność na rzecz osób w wieku emerytalnym.</w:t>
      </w:r>
    </w:p>
    <w:p w14:paraId="57DC0B4C" w14:textId="77777777" w:rsidR="00802E4C" w:rsidRPr="00802E4C" w:rsidRDefault="00802E4C" w:rsidP="00802E4C">
      <w:pPr>
        <w:keepNext/>
        <w:autoSpaceDE w:val="0"/>
        <w:autoSpaceDN w:val="0"/>
        <w:adjustRightInd w:val="0"/>
        <w:spacing w:after="0" w:line="360" w:lineRule="auto"/>
        <w:jc w:val="center"/>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b/>
          <w:bCs/>
          <w:kern w:val="0"/>
          <w:lang w:eastAsia="pl-PL"/>
          <w14:ligatures w14:val="none"/>
        </w:rPr>
        <w:t>Rozdział 5.</w:t>
      </w:r>
      <w:r w:rsidRPr="00802E4C">
        <w:rPr>
          <w:rFonts w:ascii="Times New Roman" w:eastAsia="Times New Roman" w:hAnsi="Times New Roman" w:cs="Times New Roman"/>
          <w:color w:val="000000"/>
          <w:kern w:val="0"/>
          <w:u w:color="000000"/>
          <w:lang w:eastAsia="pl-PL"/>
          <w14:ligatures w14:val="none"/>
        </w:rPr>
        <w:br/>
      </w:r>
      <w:r w:rsidRPr="00802E4C">
        <w:rPr>
          <w:rFonts w:ascii="Times New Roman" w:eastAsia="Times New Roman" w:hAnsi="Times New Roman" w:cs="Times New Roman"/>
          <w:b/>
          <w:bCs/>
          <w:color w:val="000000"/>
          <w:kern w:val="0"/>
          <w:u w:color="000000"/>
          <w:lang w:eastAsia="pl-PL"/>
          <w14:ligatures w14:val="none"/>
        </w:rPr>
        <w:t>Tryb powoływania i zasady działania komisji konkursowych do opiniowania ofert w otwartych konkursach ofert</w:t>
      </w:r>
    </w:p>
    <w:p w14:paraId="2FAA39FA"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b/>
          <w:bCs/>
          <w:kern w:val="0"/>
          <w:lang w:eastAsia="pl-PL"/>
          <w14:ligatures w14:val="none"/>
        </w:rPr>
        <w:t>§ 13. </w:t>
      </w:r>
      <w:r w:rsidRPr="00802E4C">
        <w:rPr>
          <w:rFonts w:ascii="Times New Roman" w:eastAsia="Times New Roman" w:hAnsi="Times New Roman" w:cs="Times New Roman"/>
          <w:color w:val="000000"/>
          <w:kern w:val="0"/>
          <w:u w:color="000000"/>
          <w:lang w:eastAsia="pl-PL"/>
          <w14:ligatures w14:val="none"/>
        </w:rPr>
        <w:t>Oferty zgłoszone w otwartych konkursach ofert opiniuje komisja konkursowa powołana zarządzeniem Burmistrza Międzyrzecza.</w:t>
      </w:r>
    </w:p>
    <w:p w14:paraId="307EFDB8"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b/>
          <w:bCs/>
          <w:kern w:val="0"/>
          <w:lang w:eastAsia="pl-PL"/>
          <w14:ligatures w14:val="none"/>
        </w:rPr>
        <w:t>§ 14. </w:t>
      </w:r>
      <w:r w:rsidRPr="00802E4C">
        <w:rPr>
          <w:rFonts w:ascii="Times New Roman" w:eastAsia="Times New Roman" w:hAnsi="Times New Roman" w:cs="Times New Roman"/>
          <w:color w:val="000000"/>
          <w:kern w:val="0"/>
          <w:u w:color="000000"/>
          <w:lang w:eastAsia="pl-PL"/>
          <w14:ligatures w14:val="none"/>
        </w:rPr>
        <w:t>Zasady działania komisji konkursowych:</w:t>
      </w:r>
    </w:p>
    <w:p w14:paraId="12D843C7"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1. </w:t>
      </w:r>
      <w:r w:rsidRPr="00802E4C">
        <w:rPr>
          <w:rFonts w:ascii="Times New Roman" w:eastAsia="Times New Roman" w:hAnsi="Times New Roman" w:cs="Times New Roman"/>
          <w:color w:val="000000"/>
          <w:kern w:val="0"/>
          <w:u w:color="000000"/>
          <w:lang w:eastAsia="pl-PL"/>
          <w14:ligatures w14:val="none"/>
        </w:rPr>
        <w:t>Pracą Komisji kieruje jej przewodniczący, wskazany przez Burmistrza Międzyrzecza.</w:t>
      </w:r>
    </w:p>
    <w:p w14:paraId="0DACEB29"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2. </w:t>
      </w:r>
      <w:r w:rsidRPr="00802E4C">
        <w:rPr>
          <w:rFonts w:ascii="Times New Roman" w:eastAsia="Times New Roman" w:hAnsi="Times New Roman" w:cs="Times New Roman"/>
          <w:color w:val="000000"/>
          <w:kern w:val="0"/>
          <w:u w:color="000000"/>
          <w:lang w:eastAsia="pl-PL"/>
          <w14:ligatures w14:val="none"/>
        </w:rPr>
        <w:t>Posiedzenie komisji organizuje pracownik merytoryczny odpowiedzialny za dany zakres zadań publicznych. Wskazuje on miejsce oraz termin otwarcia i rozpatrzenia ofert.</w:t>
      </w:r>
    </w:p>
    <w:p w14:paraId="3DC62A68"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3. </w:t>
      </w:r>
      <w:r w:rsidRPr="00802E4C">
        <w:rPr>
          <w:rFonts w:ascii="Times New Roman" w:eastAsia="Times New Roman" w:hAnsi="Times New Roman" w:cs="Times New Roman"/>
          <w:color w:val="000000"/>
          <w:kern w:val="0"/>
          <w:u w:color="000000"/>
          <w:lang w:eastAsia="pl-PL"/>
          <w14:ligatures w14:val="none"/>
        </w:rPr>
        <w:t>Prace komisji powinny być przeprowadzone w składzie co najmniej trzyosobowym.</w:t>
      </w:r>
    </w:p>
    <w:p w14:paraId="7655BF8E"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4. </w:t>
      </w:r>
      <w:r w:rsidRPr="00802E4C">
        <w:rPr>
          <w:rFonts w:ascii="Times New Roman" w:eastAsia="Times New Roman" w:hAnsi="Times New Roman" w:cs="Times New Roman"/>
          <w:color w:val="000000"/>
          <w:kern w:val="0"/>
          <w:u w:color="000000"/>
          <w:lang w:eastAsia="pl-PL"/>
          <w14:ligatures w14:val="none"/>
        </w:rPr>
        <w:t>Komisja, przystępując do rozstrzygnięcia otwartego konkursu ofert, dokonuje kolejno następujących czynności:</w:t>
      </w:r>
    </w:p>
    <w:p w14:paraId="52A29A61"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1) </w:t>
      </w:r>
      <w:r w:rsidRPr="00802E4C">
        <w:rPr>
          <w:rFonts w:ascii="Times New Roman" w:eastAsia="Times New Roman" w:hAnsi="Times New Roman" w:cs="Times New Roman"/>
          <w:color w:val="000000"/>
          <w:kern w:val="0"/>
          <w:u w:color="000000"/>
          <w:lang w:eastAsia="pl-PL"/>
          <w14:ligatures w14:val="none"/>
        </w:rPr>
        <w:t>otwiera koperty z ofertami;</w:t>
      </w:r>
    </w:p>
    <w:p w14:paraId="43095561"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2) </w:t>
      </w:r>
      <w:r w:rsidRPr="00802E4C">
        <w:rPr>
          <w:rFonts w:ascii="Times New Roman" w:eastAsia="Times New Roman" w:hAnsi="Times New Roman" w:cs="Times New Roman"/>
          <w:color w:val="000000"/>
          <w:kern w:val="0"/>
          <w:u w:color="000000"/>
          <w:lang w:eastAsia="pl-PL"/>
          <w14:ligatures w14:val="none"/>
        </w:rPr>
        <w:t>ustala, które z ofert spełniają warunki formalne określone w ustawie z dnia 24 kwietnia 2003r. o działalności pożytku publicznego i o wolontariacie;</w:t>
      </w:r>
    </w:p>
    <w:p w14:paraId="581D316B"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3) </w:t>
      </w:r>
      <w:r w:rsidRPr="00802E4C">
        <w:rPr>
          <w:rFonts w:ascii="Times New Roman" w:eastAsia="Times New Roman" w:hAnsi="Times New Roman" w:cs="Times New Roman"/>
          <w:color w:val="000000"/>
          <w:kern w:val="0"/>
          <w:u w:color="000000"/>
          <w:lang w:eastAsia="pl-PL"/>
          <w14:ligatures w14:val="none"/>
        </w:rPr>
        <w:t>wskazuje oferty/ofertę, na które proponuje się udzielenie dotacji.</w:t>
      </w:r>
    </w:p>
    <w:p w14:paraId="72FDC523"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4) </w:t>
      </w:r>
      <w:r w:rsidRPr="00802E4C">
        <w:rPr>
          <w:rFonts w:ascii="Times New Roman" w:eastAsia="Times New Roman" w:hAnsi="Times New Roman" w:cs="Times New Roman"/>
          <w:color w:val="000000"/>
          <w:kern w:val="0"/>
          <w:u w:color="000000"/>
          <w:lang w:eastAsia="pl-PL"/>
          <w14:ligatures w14:val="none"/>
        </w:rPr>
        <w:t>Komisja sporządza protokół z przebiegu otwartego konkursu ofert wraz ze wskazaniem propozycji wyboru ofert, na które proponuje się udzielenie dotacji lub nieprzyjęcia żadnej z ofert. Pracownik merytoryczny odpowiedzialny za dany zakres zadań publicznych przedkłada protokół komisji konkursowej Burmistrzowi Międzyrzecza, który podejmuje ostateczną decyzję.</w:t>
      </w:r>
    </w:p>
    <w:p w14:paraId="0C80C5CE"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5) </w:t>
      </w:r>
      <w:r w:rsidRPr="00802E4C">
        <w:rPr>
          <w:rFonts w:ascii="Times New Roman" w:eastAsia="Times New Roman" w:hAnsi="Times New Roman" w:cs="Times New Roman"/>
          <w:color w:val="000000"/>
          <w:kern w:val="0"/>
          <w:u w:color="000000"/>
          <w:lang w:eastAsia="pl-PL"/>
          <w14:ligatures w14:val="none"/>
        </w:rPr>
        <w:t>Protokół z prac komisji powinien zawierać:</w:t>
      </w:r>
    </w:p>
    <w:p w14:paraId="43312D81" w14:textId="77777777" w:rsidR="00802E4C" w:rsidRPr="00802E4C" w:rsidRDefault="00802E4C" w:rsidP="00802E4C">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lastRenderedPageBreak/>
        <w:t>a) </w:t>
      </w:r>
      <w:r w:rsidRPr="00802E4C">
        <w:rPr>
          <w:rFonts w:ascii="Times New Roman" w:eastAsia="Times New Roman" w:hAnsi="Times New Roman" w:cs="Times New Roman"/>
          <w:color w:val="000000"/>
          <w:kern w:val="0"/>
          <w:u w:color="000000"/>
          <w:lang w:eastAsia="pl-PL"/>
          <w14:ligatures w14:val="none"/>
        </w:rPr>
        <w:t>datę sporządzenia protokołu;</w:t>
      </w:r>
    </w:p>
    <w:p w14:paraId="50AB7425" w14:textId="77777777" w:rsidR="00802E4C" w:rsidRPr="00802E4C" w:rsidRDefault="00802E4C" w:rsidP="00802E4C">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b) </w:t>
      </w:r>
      <w:r w:rsidRPr="00802E4C">
        <w:rPr>
          <w:rFonts w:ascii="Times New Roman" w:eastAsia="Times New Roman" w:hAnsi="Times New Roman" w:cs="Times New Roman"/>
          <w:color w:val="000000"/>
          <w:kern w:val="0"/>
          <w:u w:color="000000"/>
          <w:lang w:eastAsia="pl-PL"/>
          <w14:ligatures w14:val="none"/>
        </w:rPr>
        <w:t>imiona i nazwiska członków komisji konkursowej;</w:t>
      </w:r>
    </w:p>
    <w:p w14:paraId="5C9397D1" w14:textId="77777777" w:rsidR="00802E4C" w:rsidRPr="00802E4C" w:rsidRDefault="00802E4C" w:rsidP="00802E4C">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c) </w:t>
      </w:r>
      <w:r w:rsidRPr="00802E4C">
        <w:rPr>
          <w:rFonts w:ascii="Times New Roman" w:eastAsia="Times New Roman" w:hAnsi="Times New Roman" w:cs="Times New Roman"/>
          <w:color w:val="000000"/>
          <w:kern w:val="0"/>
          <w:u w:color="000000"/>
          <w:lang w:eastAsia="pl-PL"/>
          <w14:ligatures w14:val="none"/>
        </w:rPr>
        <w:t>oznaczenie miejsca i czasu posiedzenia;</w:t>
      </w:r>
    </w:p>
    <w:p w14:paraId="253407BE" w14:textId="77777777" w:rsidR="00802E4C" w:rsidRPr="00802E4C" w:rsidRDefault="00802E4C" w:rsidP="00802E4C">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d) </w:t>
      </w:r>
      <w:r w:rsidRPr="00802E4C">
        <w:rPr>
          <w:rFonts w:ascii="Times New Roman" w:eastAsia="Times New Roman" w:hAnsi="Times New Roman" w:cs="Times New Roman"/>
          <w:color w:val="000000"/>
          <w:kern w:val="0"/>
          <w:u w:color="000000"/>
          <w:lang w:eastAsia="pl-PL"/>
          <w14:ligatures w14:val="none"/>
        </w:rPr>
        <w:t>liczbę zgłoszonych ofert;</w:t>
      </w:r>
    </w:p>
    <w:p w14:paraId="5819BD31" w14:textId="77777777" w:rsidR="00802E4C" w:rsidRPr="00802E4C" w:rsidRDefault="00802E4C" w:rsidP="00802E4C">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e) </w:t>
      </w:r>
      <w:r w:rsidRPr="00802E4C">
        <w:rPr>
          <w:rFonts w:ascii="Times New Roman" w:eastAsia="Times New Roman" w:hAnsi="Times New Roman" w:cs="Times New Roman"/>
          <w:color w:val="000000"/>
          <w:kern w:val="0"/>
          <w:u w:color="000000"/>
          <w:lang w:eastAsia="pl-PL"/>
          <w14:ligatures w14:val="none"/>
        </w:rPr>
        <w:t>wskazanie ofert najkorzystniejszych, z uwzględnieniem propozycji kwoty dotacji;</w:t>
      </w:r>
    </w:p>
    <w:p w14:paraId="6E7BF157" w14:textId="77777777" w:rsidR="00802E4C" w:rsidRPr="00802E4C" w:rsidRDefault="00802E4C" w:rsidP="00802E4C">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f) </w:t>
      </w:r>
      <w:r w:rsidRPr="00802E4C">
        <w:rPr>
          <w:rFonts w:ascii="Times New Roman" w:eastAsia="Times New Roman" w:hAnsi="Times New Roman" w:cs="Times New Roman"/>
          <w:color w:val="000000"/>
          <w:kern w:val="0"/>
          <w:u w:color="000000"/>
          <w:lang w:eastAsia="pl-PL"/>
          <w14:ligatures w14:val="none"/>
        </w:rPr>
        <w:t>uzasadnienie wyboru ofert;</w:t>
      </w:r>
    </w:p>
    <w:p w14:paraId="23E69011" w14:textId="77777777" w:rsidR="00802E4C" w:rsidRPr="00802E4C" w:rsidRDefault="00802E4C" w:rsidP="00802E4C">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h) </w:t>
      </w:r>
      <w:r w:rsidRPr="00802E4C">
        <w:rPr>
          <w:rFonts w:ascii="Times New Roman" w:eastAsia="Times New Roman" w:hAnsi="Times New Roman" w:cs="Times New Roman"/>
          <w:color w:val="000000"/>
          <w:kern w:val="0"/>
          <w:u w:color="000000"/>
          <w:lang w:eastAsia="pl-PL"/>
          <w14:ligatures w14:val="none"/>
        </w:rPr>
        <w:t>podpisy członków komisji konkursowej.</w:t>
      </w:r>
    </w:p>
    <w:p w14:paraId="5F31A095" w14:textId="77777777" w:rsidR="00802E4C" w:rsidRPr="00802E4C" w:rsidRDefault="00802E4C" w:rsidP="00802E4C">
      <w:pPr>
        <w:keepNext/>
        <w:keepLines/>
        <w:autoSpaceDE w:val="0"/>
        <w:autoSpaceDN w:val="0"/>
        <w:adjustRightInd w:val="0"/>
        <w:spacing w:after="0" w:line="360" w:lineRule="auto"/>
        <w:jc w:val="center"/>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b/>
          <w:bCs/>
          <w:kern w:val="0"/>
          <w:lang w:eastAsia="pl-PL"/>
          <w14:ligatures w14:val="none"/>
        </w:rPr>
        <w:t>Rozdział 6.</w:t>
      </w:r>
      <w:r w:rsidRPr="00802E4C">
        <w:rPr>
          <w:rFonts w:ascii="Times New Roman" w:eastAsia="Times New Roman" w:hAnsi="Times New Roman" w:cs="Times New Roman"/>
          <w:color w:val="000000"/>
          <w:kern w:val="0"/>
          <w:u w:color="000000"/>
          <w:lang w:eastAsia="pl-PL"/>
          <w14:ligatures w14:val="none"/>
        </w:rPr>
        <w:br/>
      </w:r>
      <w:r w:rsidRPr="00802E4C">
        <w:rPr>
          <w:rFonts w:ascii="Times New Roman" w:eastAsia="Times New Roman" w:hAnsi="Times New Roman" w:cs="Times New Roman"/>
          <w:b/>
          <w:bCs/>
          <w:color w:val="000000"/>
          <w:kern w:val="0"/>
          <w:u w:color="000000"/>
          <w:lang w:eastAsia="pl-PL"/>
          <w14:ligatures w14:val="none"/>
        </w:rPr>
        <w:t>Wysokość środków planowanych na realizację Programu</w:t>
      </w:r>
    </w:p>
    <w:p w14:paraId="0DEA6E1E"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b/>
          <w:bCs/>
          <w:kern w:val="0"/>
          <w:lang w:eastAsia="pl-PL"/>
          <w14:ligatures w14:val="none"/>
        </w:rPr>
        <w:t>§ 15. </w:t>
      </w:r>
      <w:r w:rsidRPr="00802E4C">
        <w:rPr>
          <w:rFonts w:ascii="Times New Roman" w:eastAsia="Times New Roman" w:hAnsi="Times New Roman" w:cs="Times New Roman"/>
          <w:color w:val="000000"/>
          <w:kern w:val="0"/>
          <w:u w:color="000000"/>
          <w:lang w:eastAsia="pl-PL"/>
          <w14:ligatures w14:val="none"/>
        </w:rPr>
        <w:t>Realizacja zadań wymienionych w niniejszym programie finansowana będzie ze środków zabezpieczonych w budżecie Gminy Międzyrzecz na rok 2026. Planowana wysokość środków finansowych na realizację programu współpracy z organizacjami pozarządowymi wynosi</w:t>
      </w:r>
      <w:r w:rsidRPr="00802E4C">
        <w:rPr>
          <w:rFonts w:ascii="Times New Roman" w:eastAsia="Times New Roman" w:hAnsi="Times New Roman" w:cs="Times New Roman"/>
          <w:color w:val="000000"/>
          <w:kern w:val="0"/>
          <w:u w:color="000000"/>
          <w:lang w:eastAsia="pl-PL"/>
          <w14:ligatures w14:val="none"/>
        </w:rPr>
        <w:br/>
        <w:t>700 000,00 zł.</w:t>
      </w:r>
    </w:p>
    <w:p w14:paraId="758F1D48" w14:textId="77777777" w:rsidR="00802E4C" w:rsidRPr="00802E4C" w:rsidRDefault="00802E4C" w:rsidP="00802E4C">
      <w:pPr>
        <w:keepNext/>
        <w:keepLines/>
        <w:autoSpaceDE w:val="0"/>
        <w:autoSpaceDN w:val="0"/>
        <w:adjustRightInd w:val="0"/>
        <w:spacing w:after="0" w:line="360" w:lineRule="auto"/>
        <w:jc w:val="center"/>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b/>
          <w:bCs/>
          <w:kern w:val="0"/>
          <w:lang w:eastAsia="pl-PL"/>
          <w14:ligatures w14:val="none"/>
        </w:rPr>
        <w:t>Rozdział 7.</w:t>
      </w:r>
      <w:r w:rsidRPr="00802E4C">
        <w:rPr>
          <w:rFonts w:ascii="Times New Roman" w:eastAsia="Times New Roman" w:hAnsi="Times New Roman" w:cs="Times New Roman"/>
          <w:color w:val="000000"/>
          <w:kern w:val="0"/>
          <w:u w:color="000000"/>
          <w:lang w:eastAsia="pl-PL"/>
          <w14:ligatures w14:val="none"/>
        </w:rPr>
        <w:br/>
      </w:r>
      <w:r w:rsidRPr="00802E4C">
        <w:rPr>
          <w:rFonts w:ascii="Times New Roman" w:eastAsia="Times New Roman" w:hAnsi="Times New Roman" w:cs="Times New Roman"/>
          <w:b/>
          <w:bCs/>
          <w:color w:val="000000"/>
          <w:kern w:val="0"/>
          <w:u w:color="000000"/>
          <w:lang w:eastAsia="pl-PL"/>
          <w14:ligatures w14:val="none"/>
        </w:rPr>
        <w:t>Sposób oceny realizacji programu</w:t>
      </w:r>
    </w:p>
    <w:p w14:paraId="0E634FB1"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b/>
          <w:bCs/>
          <w:kern w:val="0"/>
          <w:lang w:eastAsia="pl-PL"/>
          <w14:ligatures w14:val="none"/>
        </w:rPr>
        <w:t>§ 16. </w:t>
      </w:r>
      <w:r w:rsidRPr="00802E4C">
        <w:rPr>
          <w:rFonts w:ascii="Times New Roman" w:eastAsia="Times New Roman" w:hAnsi="Times New Roman" w:cs="Times New Roman"/>
          <w:color w:val="000000"/>
          <w:kern w:val="0"/>
          <w:u w:color="000000"/>
          <w:lang w:eastAsia="pl-PL"/>
          <w14:ligatures w14:val="none"/>
        </w:rPr>
        <w:t>Realizacja programu podlega ocenie w formie sprawozdania przedkładanego Radzie Miejskiej w Międzyrzeczu oraz publikacji w Biuletynie Informacji Publicznej nie później niż do 31 maja każdego roku za rok poprzedni.</w:t>
      </w:r>
    </w:p>
    <w:p w14:paraId="12F4E895"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b/>
          <w:bCs/>
          <w:kern w:val="0"/>
          <w:lang w:eastAsia="pl-PL"/>
          <w14:ligatures w14:val="none"/>
        </w:rPr>
        <w:t>§ 17. </w:t>
      </w:r>
      <w:r w:rsidRPr="00802E4C">
        <w:rPr>
          <w:rFonts w:ascii="Times New Roman" w:eastAsia="Times New Roman" w:hAnsi="Times New Roman" w:cs="Times New Roman"/>
          <w:color w:val="000000"/>
          <w:kern w:val="0"/>
          <w:u w:color="000000"/>
          <w:lang w:eastAsia="pl-PL"/>
          <w14:ligatures w14:val="none"/>
        </w:rPr>
        <w:t>Dokonując oceny realizacji programu uwzględniona zostanie:</w:t>
      </w:r>
    </w:p>
    <w:p w14:paraId="588B6735"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1) </w:t>
      </w:r>
      <w:r w:rsidRPr="00802E4C">
        <w:rPr>
          <w:rFonts w:ascii="Times New Roman" w:eastAsia="Times New Roman" w:hAnsi="Times New Roman" w:cs="Times New Roman"/>
          <w:color w:val="000000"/>
          <w:kern w:val="0"/>
          <w:u w:color="000000"/>
          <w:lang w:eastAsia="pl-PL"/>
          <w14:ligatures w14:val="none"/>
        </w:rPr>
        <w:t>liczba ogłoszonych przez Burmistrza Międzyrzecza otwartych konkursów ofert na realizację zadań publicznych,</w:t>
      </w:r>
    </w:p>
    <w:p w14:paraId="7703363D"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2) </w:t>
      </w:r>
      <w:r w:rsidRPr="00802E4C">
        <w:rPr>
          <w:rFonts w:ascii="Times New Roman" w:eastAsia="Times New Roman" w:hAnsi="Times New Roman" w:cs="Times New Roman"/>
          <w:color w:val="000000"/>
          <w:kern w:val="0"/>
          <w:u w:color="000000"/>
          <w:lang w:eastAsia="pl-PL"/>
          <w14:ligatures w14:val="none"/>
        </w:rPr>
        <w:t>liczba ofert złożonych przez organizacje na otwarte konkursy,</w:t>
      </w:r>
    </w:p>
    <w:p w14:paraId="5144C822"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3) </w:t>
      </w:r>
      <w:r w:rsidRPr="00802E4C">
        <w:rPr>
          <w:rFonts w:ascii="Times New Roman" w:eastAsia="Times New Roman" w:hAnsi="Times New Roman" w:cs="Times New Roman"/>
          <w:color w:val="000000"/>
          <w:kern w:val="0"/>
          <w:u w:color="000000"/>
          <w:lang w:eastAsia="pl-PL"/>
          <w14:ligatures w14:val="none"/>
        </w:rPr>
        <w:t>liczba organizacji, które złożyły wnioski o wsparcie realizacji zadań z pominięciem otwartego konkursu ofert,</w:t>
      </w:r>
    </w:p>
    <w:p w14:paraId="56BE917F"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4) </w:t>
      </w:r>
      <w:r w:rsidRPr="00802E4C">
        <w:rPr>
          <w:rFonts w:ascii="Times New Roman" w:eastAsia="Times New Roman" w:hAnsi="Times New Roman" w:cs="Times New Roman"/>
          <w:color w:val="000000"/>
          <w:kern w:val="0"/>
          <w:u w:color="000000"/>
          <w:lang w:eastAsia="pl-PL"/>
          <w14:ligatures w14:val="none"/>
        </w:rPr>
        <w:t>liczba organizacji, które otrzymały dofinansowanie z budżetu na realizacje zadań,</w:t>
      </w:r>
    </w:p>
    <w:p w14:paraId="67E0AA79"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5) </w:t>
      </w:r>
      <w:r w:rsidRPr="00802E4C">
        <w:rPr>
          <w:rFonts w:ascii="Times New Roman" w:eastAsia="Times New Roman" w:hAnsi="Times New Roman" w:cs="Times New Roman"/>
          <w:color w:val="000000"/>
          <w:kern w:val="0"/>
          <w:u w:color="000000"/>
          <w:lang w:eastAsia="pl-PL"/>
          <w14:ligatures w14:val="none"/>
        </w:rPr>
        <w:t>wysokość środków przekazanych organizacjom na realizację zadań publicznych,</w:t>
      </w:r>
    </w:p>
    <w:p w14:paraId="30F8CF08"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6) </w:t>
      </w:r>
      <w:r w:rsidRPr="00802E4C">
        <w:rPr>
          <w:rFonts w:ascii="Times New Roman" w:eastAsia="Times New Roman" w:hAnsi="Times New Roman" w:cs="Times New Roman"/>
          <w:color w:val="000000"/>
          <w:kern w:val="0"/>
          <w:u w:color="000000"/>
          <w:lang w:eastAsia="pl-PL"/>
          <w14:ligatures w14:val="none"/>
        </w:rPr>
        <w:t>liczba przedsięwzięć podejmowanych przez samorząd wspólnie z organizacjami,</w:t>
      </w:r>
    </w:p>
    <w:p w14:paraId="542B2F09"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7) </w:t>
      </w:r>
      <w:r w:rsidRPr="00802E4C">
        <w:rPr>
          <w:rFonts w:ascii="Times New Roman" w:eastAsia="Times New Roman" w:hAnsi="Times New Roman" w:cs="Times New Roman"/>
          <w:color w:val="000000"/>
          <w:kern w:val="0"/>
          <w:u w:color="000000"/>
          <w:lang w:eastAsia="pl-PL"/>
          <w14:ligatures w14:val="none"/>
        </w:rPr>
        <w:t>liczba inicjatyw podejmowanych przez organizacje, w których uczestniczył samorząd,</w:t>
      </w:r>
    </w:p>
    <w:p w14:paraId="17B850E7"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8) </w:t>
      </w:r>
      <w:r w:rsidRPr="00802E4C">
        <w:rPr>
          <w:rFonts w:ascii="Times New Roman" w:eastAsia="Times New Roman" w:hAnsi="Times New Roman" w:cs="Times New Roman"/>
          <w:color w:val="000000"/>
          <w:kern w:val="0"/>
          <w:u w:color="000000"/>
          <w:lang w:eastAsia="pl-PL"/>
          <w14:ligatures w14:val="none"/>
        </w:rPr>
        <w:t>liczba skonsultowanych z organizacjami projektów aktów prawa miejscowego w dziedzinach dotyczących działalności statutowej tych organizacji,</w:t>
      </w:r>
    </w:p>
    <w:p w14:paraId="15045F39" w14:textId="77777777" w:rsidR="00802E4C" w:rsidRPr="00802E4C" w:rsidRDefault="00802E4C" w:rsidP="00802E4C">
      <w:pPr>
        <w:autoSpaceDE w:val="0"/>
        <w:autoSpaceDN w:val="0"/>
        <w:adjustRightInd w:val="0"/>
        <w:spacing w:before="120" w:after="120" w:line="240" w:lineRule="auto"/>
        <w:ind w:left="340" w:hanging="227"/>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9) </w:t>
      </w:r>
      <w:r w:rsidRPr="00802E4C">
        <w:rPr>
          <w:rFonts w:ascii="Times New Roman" w:eastAsia="Times New Roman" w:hAnsi="Times New Roman" w:cs="Times New Roman"/>
          <w:color w:val="000000"/>
          <w:kern w:val="0"/>
          <w:u w:color="000000"/>
          <w:lang w:eastAsia="pl-PL"/>
          <w14:ligatures w14:val="none"/>
        </w:rPr>
        <w:t>liczba zespołów, w których pracach udział brali przedstawiciele organizacji.</w:t>
      </w:r>
    </w:p>
    <w:p w14:paraId="63C5D51D" w14:textId="77777777" w:rsidR="00802E4C" w:rsidRPr="00802E4C" w:rsidRDefault="00802E4C" w:rsidP="00802E4C">
      <w:pPr>
        <w:keepNext/>
        <w:autoSpaceDE w:val="0"/>
        <w:autoSpaceDN w:val="0"/>
        <w:adjustRightInd w:val="0"/>
        <w:spacing w:after="0" w:line="360" w:lineRule="auto"/>
        <w:jc w:val="center"/>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b/>
          <w:bCs/>
          <w:kern w:val="0"/>
          <w:lang w:eastAsia="pl-PL"/>
          <w14:ligatures w14:val="none"/>
        </w:rPr>
        <w:t>Rozdział 8.</w:t>
      </w:r>
      <w:r w:rsidRPr="00802E4C">
        <w:rPr>
          <w:rFonts w:ascii="Times New Roman" w:eastAsia="Times New Roman" w:hAnsi="Times New Roman" w:cs="Times New Roman"/>
          <w:color w:val="000000"/>
          <w:kern w:val="0"/>
          <w:u w:color="000000"/>
          <w:lang w:eastAsia="pl-PL"/>
          <w14:ligatures w14:val="none"/>
        </w:rPr>
        <w:br/>
      </w:r>
      <w:r w:rsidRPr="00802E4C">
        <w:rPr>
          <w:rFonts w:ascii="Times New Roman" w:eastAsia="Times New Roman" w:hAnsi="Times New Roman" w:cs="Times New Roman"/>
          <w:b/>
          <w:bCs/>
          <w:color w:val="000000"/>
          <w:kern w:val="0"/>
          <w:u w:color="000000"/>
          <w:lang w:eastAsia="pl-PL"/>
          <w14:ligatures w14:val="none"/>
        </w:rPr>
        <w:t>Informacja o sposobie tworzenia programu oraz o przebiegu konsultacji</w:t>
      </w:r>
    </w:p>
    <w:p w14:paraId="378D9759"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b/>
          <w:bCs/>
          <w:kern w:val="0"/>
          <w:lang w:eastAsia="pl-PL"/>
          <w14:ligatures w14:val="none"/>
        </w:rPr>
        <w:t>§ 18. </w:t>
      </w:r>
      <w:r w:rsidRPr="00802E4C">
        <w:rPr>
          <w:rFonts w:ascii="Times New Roman" w:eastAsia="Times New Roman" w:hAnsi="Times New Roman" w:cs="Times New Roman"/>
          <w:kern w:val="0"/>
          <w:lang w:eastAsia="pl-PL"/>
          <w14:ligatures w14:val="none"/>
        </w:rPr>
        <w:t>1. </w:t>
      </w:r>
      <w:r w:rsidRPr="00802E4C">
        <w:rPr>
          <w:rFonts w:ascii="Times New Roman" w:eastAsia="Times New Roman" w:hAnsi="Times New Roman" w:cs="Times New Roman"/>
          <w:color w:val="000000"/>
          <w:kern w:val="0"/>
          <w:u w:color="000000"/>
          <w:lang w:eastAsia="pl-PL"/>
          <w14:ligatures w14:val="none"/>
        </w:rPr>
        <w:t>Niniejszy program został uchwalony po konsultacjach przeprowadzonych w sposób określony w uchwale nr CXL/381/10 Rady Miejskiej w Międzyrzeczu z dnia 12 listopada 2010 r. w sprawie szczegółowego sposobu konsultowania z organizacjami pozarządowymi i podmiotami wymienionymi w art. 3 ust. 3 ustawy o działalności pożytku publicznego i wolontariacie projektów aktów prawa miejscowego w dziedzinach dotyczących działalności statutowej tych organizacji.</w:t>
      </w:r>
    </w:p>
    <w:p w14:paraId="4DF3F4B1"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kern w:val="0"/>
          <w:lang w:eastAsia="pl-PL"/>
          <w14:ligatures w14:val="none"/>
        </w:rPr>
        <w:t>2. </w:t>
      </w:r>
      <w:r w:rsidRPr="00802E4C">
        <w:rPr>
          <w:rFonts w:ascii="Times New Roman" w:eastAsia="Times New Roman" w:hAnsi="Times New Roman" w:cs="Times New Roman"/>
          <w:color w:val="000000"/>
          <w:kern w:val="0"/>
          <w:u w:color="000000"/>
          <w:lang w:eastAsia="pl-PL"/>
          <w14:ligatures w14:val="none"/>
        </w:rPr>
        <w:t>Celem uzyskania ewentualnych uwag i opinii projekt programu został zamieszczony na stronie Internetowej Urzędu Miejskiego, w Biuletynie Informacji Publicznej Urzędu Miejskiego w Międzyrzeczu oraz na tablicy ogłoszeń Urzędu Miejskiego.</w:t>
      </w:r>
    </w:p>
    <w:p w14:paraId="22FF0F75" w14:textId="77777777" w:rsidR="00802E4C" w:rsidRPr="00802E4C" w:rsidRDefault="00802E4C" w:rsidP="00802E4C">
      <w:pPr>
        <w:keepNext/>
        <w:keepLines/>
        <w:autoSpaceDE w:val="0"/>
        <w:autoSpaceDN w:val="0"/>
        <w:adjustRightInd w:val="0"/>
        <w:spacing w:after="0" w:line="360" w:lineRule="auto"/>
        <w:jc w:val="center"/>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b/>
          <w:bCs/>
          <w:kern w:val="0"/>
          <w:lang w:eastAsia="pl-PL"/>
          <w14:ligatures w14:val="none"/>
        </w:rPr>
        <w:lastRenderedPageBreak/>
        <w:t>Rozdział 9.</w:t>
      </w:r>
      <w:r w:rsidRPr="00802E4C">
        <w:rPr>
          <w:rFonts w:ascii="Times New Roman" w:eastAsia="Times New Roman" w:hAnsi="Times New Roman" w:cs="Times New Roman"/>
          <w:color w:val="000000"/>
          <w:kern w:val="0"/>
          <w:u w:color="000000"/>
          <w:lang w:eastAsia="pl-PL"/>
          <w14:ligatures w14:val="none"/>
        </w:rPr>
        <w:br/>
      </w:r>
      <w:r w:rsidRPr="00802E4C">
        <w:rPr>
          <w:rFonts w:ascii="Times New Roman" w:eastAsia="Times New Roman" w:hAnsi="Times New Roman" w:cs="Times New Roman"/>
          <w:b/>
          <w:bCs/>
          <w:color w:val="000000"/>
          <w:kern w:val="0"/>
          <w:u w:color="000000"/>
          <w:lang w:eastAsia="pl-PL"/>
          <w14:ligatures w14:val="none"/>
        </w:rPr>
        <w:t>Postanowienia końcowe</w:t>
      </w:r>
    </w:p>
    <w:p w14:paraId="2E00B739"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b/>
          <w:bCs/>
          <w:kern w:val="0"/>
          <w:lang w:eastAsia="pl-PL"/>
          <w14:ligatures w14:val="none"/>
        </w:rPr>
        <w:t>§ 19. </w:t>
      </w:r>
      <w:r w:rsidRPr="00802E4C">
        <w:rPr>
          <w:rFonts w:ascii="Times New Roman" w:eastAsia="Times New Roman" w:hAnsi="Times New Roman" w:cs="Times New Roman"/>
          <w:color w:val="000000"/>
          <w:kern w:val="0"/>
          <w:u w:color="000000"/>
          <w:lang w:eastAsia="pl-PL"/>
          <w14:ligatures w14:val="none"/>
        </w:rPr>
        <w:t>Program realizowany będzie w okresie od 1 stycznia do 31 grudnia 2026 r.</w:t>
      </w:r>
    </w:p>
    <w:p w14:paraId="6C81D6A1" w14:textId="77777777" w:rsidR="00802E4C" w:rsidRPr="00802E4C" w:rsidRDefault="00802E4C" w:rsidP="00802E4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b/>
          <w:bCs/>
          <w:kern w:val="0"/>
          <w:lang w:eastAsia="pl-PL"/>
          <w14:ligatures w14:val="none"/>
        </w:rPr>
        <w:t>§ 20. </w:t>
      </w:r>
      <w:r w:rsidRPr="00802E4C">
        <w:rPr>
          <w:rFonts w:ascii="Times New Roman" w:eastAsia="Times New Roman" w:hAnsi="Times New Roman" w:cs="Times New Roman"/>
          <w:color w:val="000000"/>
          <w:kern w:val="0"/>
          <w:u w:color="000000"/>
          <w:lang w:eastAsia="pl-PL"/>
          <w14:ligatures w14:val="none"/>
        </w:rPr>
        <w:t>Wykonanie uchwały powierza się Burmistrzowi Międzyrzecza.</w:t>
      </w:r>
    </w:p>
    <w:p w14:paraId="4C13BEEC" w14:textId="77777777" w:rsidR="00802E4C" w:rsidRPr="00802E4C" w:rsidRDefault="00802E4C" w:rsidP="00802E4C">
      <w:pPr>
        <w:keepNext/>
        <w:keepLines/>
        <w:autoSpaceDE w:val="0"/>
        <w:autoSpaceDN w:val="0"/>
        <w:adjustRightInd w:val="0"/>
        <w:spacing w:before="120" w:after="120" w:line="240" w:lineRule="auto"/>
        <w:ind w:firstLine="340"/>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b/>
          <w:bCs/>
          <w:kern w:val="0"/>
          <w:lang w:eastAsia="pl-PL"/>
          <w14:ligatures w14:val="none"/>
        </w:rPr>
        <w:t>§ 21. </w:t>
      </w:r>
      <w:r w:rsidRPr="00802E4C">
        <w:rPr>
          <w:rFonts w:ascii="Times New Roman" w:eastAsia="Times New Roman" w:hAnsi="Times New Roman" w:cs="Times New Roman"/>
          <w:color w:val="000000"/>
          <w:kern w:val="0"/>
          <w:u w:color="000000"/>
          <w:lang w:eastAsia="pl-PL"/>
          <w14:ligatures w14:val="none"/>
        </w:rPr>
        <w:t>Uchwała wchodzi w życie po upływie 14 dni od dnia ogłoszenia w Dzienniku Urzędowym Województwa Lubuskiego.</w:t>
      </w:r>
    </w:p>
    <w:p w14:paraId="2C9034E2" w14:textId="77777777" w:rsidR="00802E4C" w:rsidRPr="00802E4C" w:rsidRDefault="00802E4C" w:rsidP="00802E4C">
      <w:pPr>
        <w:keepNext/>
        <w:autoSpaceDE w:val="0"/>
        <w:autoSpaceDN w:val="0"/>
        <w:adjustRightInd w:val="0"/>
        <w:spacing w:after="0" w:line="240" w:lineRule="auto"/>
        <w:jc w:val="both"/>
        <w:rPr>
          <w:rFonts w:ascii="Times New Roman" w:eastAsia="Times New Roman" w:hAnsi="Times New Roman" w:cs="Times New Roman"/>
          <w:color w:val="000000"/>
          <w:kern w:val="0"/>
          <w:lang w:eastAsia="pl-PL"/>
          <w14:ligatures w14:val="none"/>
        </w:rPr>
      </w:pPr>
      <w:r w:rsidRPr="00802E4C">
        <w:rPr>
          <w:rFonts w:ascii="Times New Roman" w:eastAsia="Times New Roman" w:hAnsi="Times New Roman" w:cs="Times New Roman"/>
          <w:color w:val="000000"/>
          <w:kern w:val="0"/>
          <w:lang w:eastAsia="pl-PL"/>
          <w14:ligatures w14:val="none"/>
        </w:rPr>
        <w:t> </w:t>
      </w:r>
    </w:p>
    <w:tbl>
      <w:tblPr>
        <w:tblW w:w="0" w:type="auto"/>
        <w:tblLayout w:type="fixed"/>
        <w:tblCellMar>
          <w:left w:w="0" w:type="dxa"/>
          <w:right w:w="0" w:type="dxa"/>
        </w:tblCellMar>
        <w:tblLook w:val="0000" w:firstRow="0" w:lastRow="0" w:firstColumn="0" w:lastColumn="0" w:noHBand="0" w:noVBand="0"/>
      </w:tblPr>
      <w:tblGrid>
        <w:gridCol w:w="4935"/>
        <w:gridCol w:w="4935"/>
      </w:tblGrid>
      <w:tr w:rsidR="00802E4C" w:rsidRPr="00802E4C" w14:paraId="0AADEFF4" w14:textId="77777777">
        <w:tc>
          <w:tcPr>
            <w:tcW w:w="49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hideMark/>
          </w:tcPr>
          <w:p w14:paraId="33499114" w14:textId="77777777" w:rsidR="00802E4C" w:rsidRPr="00802E4C" w:rsidRDefault="00802E4C" w:rsidP="00802E4C">
            <w:pPr>
              <w:autoSpaceDE w:val="0"/>
              <w:autoSpaceDN w:val="0"/>
              <w:adjustRightInd w:val="0"/>
              <w:spacing w:after="0" w:line="240" w:lineRule="auto"/>
              <w:rPr>
                <w:rFonts w:ascii="Times New Roman" w:eastAsia="Times New Roman" w:hAnsi="Times New Roman" w:cs="Times New Roman"/>
                <w:color w:val="000000"/>
                <w:kern w:val="0"/>
                <w:lang w:eastAsia="pl-PL"/>
                <w14:ligatures w14:val="none"/>
              </w:rPr>
            </w:pPr>
          </w:p>
        </w:tc>
        <w:tc>
          <w:tcPr>
            <w:tcW w:w="49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hideMark/>
          </w:tcPr>
          <w:p w14:paraId="284F70FA" w14:textId="77777777" w:rsidR="00802E4C" w:rsidRPr="00802E4C" w:rsidRDefault="00802E4C" w:rsidP="00802E4C">
            <w:pPr>
              <w:keepNext/>
              <w:keepLines/>
              <w:autoSpaceDE w:val="0"/>
              <w:autoSpaceDN w:val="0"/>
              <w:adjustRightInd w:val="0"/>
              <w:spacing w:before="560" w:after="560" w:line="240" w:lineRule="auto"/>
              <w:ind w:left="1134" w:right="1134"/>
              <w:jc w:val="center"/>
              <w:rPr>
                <w:rFonts w:ascii="Times New Roman" w:eastAsia="Times New Roman" w:hAnsi="Times New Roman" w:cs="Times New Roman"/>
                <w:b/>
                <w:bCs/>
                <w:color w:val="000000"/>
                <w:kern w:val="0"/>
                <w:lang w:eastAsia="pl-PL"/>
                <w14:ligatures w14:val="none"/>
              </w:rPr>
            </w:pPr>
            <w:r w:rsidRPr="00802E4C">
              <w:rPr>
                <w:rFonts w:ascii="Times New Roman" w:eastAsia="Times New Roman" w:hAnsi="Times New Roman" w:cs="Times New Roman"/>
                <w:color w:val="000000"/>
                <w:kern w:val="0"/>
                <w:lang w:eastAsia="pl-PL"/>
                <w14:ligatures w14:val="none"/>
              </w:rPr>
              <w:fldChar w:fldCharType="begin"/>
            </w:r>
            <w:r w:rsidRPr="00802E4C">
              <w:rPr>
                <w:rFonts w:ascii="Times New Roman" w:eastAsia="Times New Roman" w:hAnsi="Times New Roman" w:cs="Times New Roman"/>
                <w:color w:val="000000"/>
                <w:kern w:val="0"/>
                <w:lang w:eastAsia="pl-PL"/>
                <w14:ligatures w14:val="none"/>
              </w:rPr>
              <w:instrText>MERGEFIELD SIGNATURE_0_0__FUNCTION \* MERGEFORMAT</w:instrText>
            </w:r>
            <w:r w:rsidRPr="00802E4C">
              <w:rPr>
                <w:rFonts w:ascii="Times New Roman" w:eastAsia="Times New Roman" w:hAnsi="Times New Roman" w:cs="Times New Roman"/>
                <w:color w:val="000000"/>
                <w:kern w:val="0"/>
                <w:lang w:eastAsia="pl-PL"/>
                <w14:ligatures w14:val="none"/>
              </w:rPr>
              <w:fldChar w:fldCharType="separate"/>
            </w:r>
            <w:r w:rsidRPr="00802E4C">
              <w:rPr>
                <w:rFonts w:ascii="Times New Roman" w:eastAsia="Times New Roman" w:hAnsi="Times New Roman" w:cs="Times New Roman"/>
                <w:color w:val="000000"/>
                <w:kern w:val="0"/>
                <w:lang w:eastAsia="pl-PL"/>
                <w14:ligatures w14:val="none"/>
              </w:rPr>
              <w:t>Przewodniczący Rady Miejskiej w Międzyrzeczu</w:t>
            </w:r>
            <w:r w:rsidRPr="00802E4C">
              <w:rPr>
                <w:rFonts w:ascii="Times New Roman" w:eastAsia="Times New Roman" w:hAnsi="Times New Roman" w:cs="Times New Roman"/>
                <w:color w:val="000000"/>
                <w:kern w:val="0"/>
                <w:lang w:eastAsia="pl-PL"/>
                <w14:ligatures w14:val="none"/>
              </w:rPr>
              <w:fldChar w:fldCharType="end"/>
            </w:r>
            <w:r w:rsidRPr="00802E4C">
              <w:rPr>
                <w:rFonts w:ascii="Times New Roman" w:eastAsia="Times New Roman" w:hAnsi="Times New Roman" w:cs="Times New Roman"/>
                <w:color w:val="000000"/>
                <w:kern w:val="0"/>
                <w:lang w:eastAsia="pl-PL"/>
                <w14:ligatures w14:val="none"/>
              </w:rPr>
              <w:br/>
            </w:r>
            <w:r w:rsidRPr="00802E4C">
              <w:rPr>
                <w:rFonts w:ascii="Times New Roman" w:eastAsia="Times New Roman" w:hAnsi="Times New Roman" w:cs="Times New Roman"/>
                <w:color w:val="000000"/>
                <w:kern w:val="0"/>
                <w:lang w:eastAsia="pl-PL"/>
                <w14:ligatures w14:val="none"/>
              </w:rPr>
              <w:br/>
            </w:r>
            <w:r w:rsidRPr="00802E4C">
              <w:rPr>
                <w:rFonts w:ascii="Times New Roman" w:eastAsia="Times New Roman" w:hAnsi="Times New Roman" w:cs="Times New Roman"/>
                <w:color w:val="000000"/>
                <w:kern w:val="0"/>
                <w:lang w:eastAsia="pl-PL"/>
                <w14:ligatures w14:val="none"/>
              </w:rPr>
              <w:br/>
            </w:r>
            <w:r w:rsidRPr="00802E4C">
              <w:rPr>
                <w:rFonts w:ascii="Times New Roman" w:eastAsia="Times New Roman" w:hAnsi="Times New Roman" w:cs="Times New Roman"/>
                <w:b/>
                <w:bCs/>
                <w:color w:val="000000"/>
                <w:kern w:val="0"/>
                <w:lang w:eastAsia="pl-PL"/>
                <w14:ligatures w14:val="none"/>
              </w:rPr>
              <w:fldChar w:fldCharType="begin"/>
            </w:r>
            <w:r w:rsidRPr="00802E4C">
              <w:rPr>
                <w:rFonts w:ascii="Times New Roman" w:eastAsia="Times New Roman" w:hAnsi="Times New Roman" w:cs="Times New Roman"/>
                <w:b/>
                <w:bCs/>
                <w:color w:val="000000"/>
                <w:kern w:val="0"/>
                <w:lang w:eastAsia="pl-PL"/>
                <w14:ligatures w14:val="none"/>
              </w:rPr>
              <w:instrText>MERGEFIELD SIGNATURE_0_0_FIRSTNAME \* MERGEFORMAT</w:instrText>
            </w:r>
            <w:r w:rsidRPr="00802E4C">
              <w:rPr>
                <w:rFonts w:ascii="Times New Roman" w:eastAsia="Times New Roman" w:hAnsi="Times New Roman" w:cs="Times New Roman"/>
                <w:b/>
                <w:bCs/>
                <w:color w:val="000000"/>
                <w:kern w:val="0"/>
                <w:lang w:eastAsia="pl-PL"/>
                <w14:ligatures w14:val="none"/>
              </w:rPr>
              <w:fldChar w:fldCharType="separate"/>
            </w:r>
            <w:r w:rsidRPr="00802E4C">
              <w:rPr>
                <w:rFonts w:ascii="Times New Roman" w:eastAsia="Times New Roman" w:hAnsi="Times New Roman" w:cs="Times New Roman"/>
                <w:b/>
                <w:bCs/>
                <w:color w:val="000000"/>
                <w:kern w:val="0"/>
                <w:lang w:eastAsia="pl-PL"/>
                <w14:ligatures w14:val="none"/>
              </w:rPr>
              <w:t>Marek</w:t>
            </w:r>
            <w:r w:rsidRPr="00802E4C">
              <w:rPr>
                <w:rFonts w:ascii="Times New Roman" w:eastAsia="Times New Roman" w:hAnsi="Times New Roman" w:cs="Times New Roman"/>
                <w:b/>
                <w:bCs/>
                <w:color w:val="000000"/>
                <w:kern w:val="0"/>
                <w:lang w:eastAsia="pl-PL"/>
                <w14:ligatures w14:val="none"/>
              </w:rPr>
              <w:fldChar w:fldCharType="end"/>
            </w:r>
            <w:r w:rsidRPr="00802E4C">
              <w:rPr>
                <w:rFonts w:ascii="Times New Roman" w:eastAsia="Times New Roman" w:hAnsi="Times New Roman" w:cs="Times New Roman"/>
                <w:b/>
                <w:bCs/>
                <w:color w:val="000000"/>
                <w:kern w:val="0"/>
                <w:lang w:eastAsia="pl-PL"/>
                <w14:ligatures w14:val="none"/>
              </w:rPr>
              <w:t> </w:t>
            </w:r>
            <w:r w:rsidRPr="00802E4C">
              <w:rPr>
                <w:rFonts w:ascii="Times New Roman" w:eastAsia="Times New Roman" w:hAnsi="Times New Roman" w:cs="Times New Roman"/>
                <w:b/>
                <w:bCs/>
                <w:color w:val="000000"/>
                <w:kern w:val="0"/>
                <w:lang w:eastAsia="pl-PL"/>
                <w14:ligatures w14:val="none"/>
              </w:rPr>
              <w:fldChar w:fldCharType="begin"/>
            </w:r>
            <w:r w:rsidRPr="00802E4C">
              <w:rPr>
                <w:rFonts w:ascii="Times New Roman" w:eastAsia="Times New Roman" w:hAnsi="Times New Roman" w:cs="Times New Roman"/>
                <w:b/>
                <w:bCs/>
                <w:color w:val="000000"/>
                <w:kern w:val="0"/>
                <w:lang w:eastAsia="pl-PL"/>
                <w14:ligatures w14:val="none"/>
              </w:rPr>
              <w:instrText>MERGEFIELD SIGNATURE_0_0_LASTNAME \* MERGEFORMAT</w:instrText>
            </w:r>
            <w:r w:rsidRPr="00802E4C">
              <w:rPr>
                <w:rFonts w:ascii="Times New Roman" w:eastAsia="Times New Roman" w:hAnsi="Times New Roman" w:cs="Times New Roman"/>
                <w:b/>
                <w:bCs/>
                <w:color w:val="000000"/>
                <w:kern w:val="0"/>
                <w:lang w:eastAsia="pl-PL"/>
                <w14:ligatures w14:val="none"/>
              </w:rPr>
              <w:fldChar w:fldCharType="separate"/>
            </w:r>
            <w:r w:rsidRPr="00802E4C">
              <w:rPr>
                <w:rFonts w:ascii="Times New Roman" w:eastAsia="Times New Roman" w:hAnsi="Times New Roman" w:cs="Times New Roman"/>
                <w:b/>
                <w:bCs/>
                <w:color w:val="000000"/>
                <w:kern w:val="0"/>
                <w:lang w:eastAsia="pl-PL"/>
                <w14:ligatures w14:val="none"/>
              </w:rPr>
              <w:t>Cieloch</w:t>
            </w:r>
            <w:r w:rsidRPr="00802E4C">
              <w:rPr>
                <w:rFonts w:ascii="Times New Roman" w:eastAsia="Times New Roman" w:hAnsi="Times New Roman" w:cs="Times New Roman"/>
                <w:b/>
                <w:bCs/>
                <w:color w:val="000000"/>
                <w:kern w:val="0"/>
                <w:lang w:eastAsia="pl-PL"/>
                <w14:ligatures w14:val="none"/>
              </w:rPr>
              <w:fldChar w:fldCharType="end"/>
            </w:r>
            <w:r w:rsidRPr="00802E4C">
              <w:rPr>
                <w:rFonts w:ascii="Times New Roman" w:eastAsia="Times New Roman" w:hAnsi="Times New Roman" w:cs="Times New Roman"/>
                <w:b/>
                <w:bCs/>
                <w:color w:val="000000"/>
                <w:kern w:val="0"/>
                <w:lang w:eastAsia="pl-PL"/>
                <w14:ligatures w14:val="none"/>
              </w:rPr>
              <w:t> </w:t>
            </w:r>
          </w:p>
        </w:tc>
      </w:tr>
    </w:tbl>
    <w:p w14:paraId="496AF870" w14:textId="77777777" w:rsidR="00491498" w:rsidRDefault="00491498"/>
    <w:p w14:paraId="6EDC99CB" w14:textId="77777777" w:rsidR="00802E4C" w:rsidRDefault="00802E4C"/>
    <w:p w14:paraId="763F72DB" w14:textId="77777777" w:rsidR="00802E4C" w:rsidRDefault="00802E4C"/>
    <w:p w14:paraId="032EAC6B" w14:textId="77777777" w:rsidR="00802E4C" w:rsidRDefault="00802E4C"/>
    <w:p w14:paraId="00AC04AB" w14:textId="77777777" w:rsidR="00802E4C" w:rsidRDefault="00802E4C"/>
    <w:p w14:paraId="27430E57" w14:textId="77777777" w:rsidR="00802E4C" w:rsidRDefault="00802E4C"/>
    <w:p w14:paraId="0DEF0D3C" w14:textId="77777777" w:rsidR="00802E4C" w:rsidRDefault="00802E4C"/>
    <w:p w14:paraId="496F1DC6" w14:textId="77777777" w:rsidR="00802E4C" w:rsidRDefault="00802E4C"/>
    <w:p w14:paraId="1FF84B19" w14:textId="77777777" w:rsidR="00802E4C" w:rsidRDefault="00802E4C"/>
    <w:p w14:paraId="42F722FA" w14:textId="77777777" w:rsidR="00802E4C" w:rsidRDefault="00802E4C"/>
    <w:p w14:paraId="5CBB4CAF" w14:textId="77777777" w:rsidR="00802E4C" w:rsidRDefault="00802E4C"/>
    <w:p w14:paraId="0FB88245" w14:textId="77777777" w:rsidR="00802E4C" w:rsidRDefault="00802E4C"/>
    <w:p w14:paraId="6B4A6060" w14:textId="77777777" w:rsidR="00802E4C" w:rsidRDefault="00802E4C"/>
    <w:p w14:paraId="460F20A8" w14:textId="77777777" w:rsidR="00802E4C" w:rsidRDefault="00802E4C"/>
    <w:p w14:paraId="2AA75C12" w14:textId="77777777" w:rsidR="00802E4C" w:rsidRDefault="00802E4C"/>
    <w:p w14:paraId="6DFF1CDE" w14:textId="77777777" w:rsidR="00802E4C" w:rsidRDefault="00802E4C"/>
    <w:p w14:paraId="6DCE9DD3" w14:textId="77777777" w:rsidR="00802E4C" w:rsidRDefault="00802E4C"/>
    <w:p w14:paraId="7CB19D0C" w14:textId="77777777" w:rsidR="00802E4C" w:rsidRDefault="00802E4C"/>
    <w:p w14:paraId="49CC4DA7" w14:textId="77777777" w:rsidR="00802E4C" w:rsidRDefault="00802E4C"/>
    <w:p w14:paraId="5CBF3F27" w14:textId="77777777" w:rsidR="00802E4C" w:rsidRDefault="00802E4C"/>
    <w:p w14:paraId="3741E0BD" w14:textId="77777777" w:rsidR="00802E4C" w:rsidRPr="00802E4C" w:rsidRDefault="00802E4C" w:rsidP="00802E4C">
      <w:pPr>
        <w:autoSpaceDE w:val="0"/>
        <w:autoSpaceDN w:val="0"/>
        <w:adjustRightInd w:val="0"/>
        <w:spacing w:after="0" w:line="240" w:lineRule="auto"/>
        <w:jc w:val="center"/>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b/>
          <w:bCs/>
          <w:kern w:val="0"/>
          <w:lang w:eastAsia="pl-PL"/>
          <w14:ligatures w14:val="none"/>
        </w:rPr>
        <w:lastRenderedPageBreak/>
        <w:t>Uzasadnienie</w:t>
      </w:r>
    </w:p>
    <w:p w14:paraId="75578F1E" w14:textId="77777777" w:rsidR="00802E4C" w:rsidRPr="00802E4C" w:rsidRDefault="00802E4C" w:rsidP="00802E4C">
      <w:pPr>
        <w:autoSpaceDE w:val="0"/>
        <w:autoSpaceDN w:val="0"/>
        <w:adjustRightInd w:val="0"/>
        <w:spacing w:before="120" w:after="120" w:line="240" w:lineRule="auto"/>
        <w:ind w:left="283" w:firstLine="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Ustawa z dnia 24 kwietnia 2003 r. o działalności pożytku publicznego i o wolontariacie nakłada</w:t>
      </w:r>
      <w:r w:rsidRPr="00802E4C">
        <w:rPr>
          <w:rFonts w:ascii="Times New Roman" w:eastAsia="Times New Roman" w:hAnsi="Times New Roman" w:cs="Times New Roman"/>
          <w:kern w:val="0"/>
          <w:lang w:eastAsia="pl-PL"/>
          <w14:ligatures w14:val="none"/>
        </w:rPr>
        <w:br/>
        <w:t>na organy samorządu terytorialnego (rady gmin) obowiązek uchwalania rocznych programów współpracy z organizacjami pozarządowymi.</w:t>
      </w:r>
    </w:p>
    <w:p w14:paraId="3B1A77A5" w14:textId="77777777" w:rsidR="00802E4C" w:rsidRPr="00802E4C" w:rsidRDefault="00802E4C" w:rsidP="00802E4C">
      <w:pPr>
        <w:autoSpaceDE w:val="0"/>
        <w:autoSpaceDN w:val="0"/>
        <w:adjustRightInd w:val="0"/>
        <w:spacing w:before="120" w:after="120" w:line="240" w:lineRule="auto"/>
        <w:ind w:left="283" w:firstLine="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Ustawa określa sferę zadań publicznych, w których organy samorządu terytorialnego powinny współpracować z organizacjami pozarządowymi na zasadach partnerstwa, pomocniczości, suwerenności stron, efektywności, uczciwej konkurencji, jawności i równości szans. Realizacji tych zadań ma służyć opracowanie rocznych planów współpracy z organizacjami pozarządowymi.</w:t>
      </w:r>
    </w:p>
    <w:p w14:paraId="016CD7A0" w14:textId="014EAEF4" w:rsidR="00802E4C" w:rsidRPr="00802E4C" w:rsidRDefault="00802E4C" w:rsidP="00802E4C">
      <w:pPr>
        <w:autoSpaceDE w:val="0"/>
        <w:autoSpaceDN w:val="0"/>
        <w:adjustRightInd w:val="0"/>
        <w:spacing w:before="120" w:after="120" w:line="240" w:lineRule="auto"/>
        <w:ind w:left="283" w:firstLine="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Program współpracy na 202</w:t>
      </w:r>
      <w:r w:rsidR="00BD6994">
        <w:rPr>
          <w:rFonts w:ascii="Times New Roman" w:eastAsia="Times New Roman" w:hAnsi="Times New Roman" w:cs="Times New Roman"/>
          <w:kern w:val="0"/>
          <w:lang w:eastAsia="pl-PL"/>
          <w14:ligatures w14:val="none"/>
        </w:rPr>
        <w:t>6</w:t>
      </w:r>
      <w:r w:rsidRPr="00802E4C">
        <w:rPr>
          <w:rFonts w:ascii="Times New Roman" w:eastAsia="Times New Roman" w:hAnsi="Times New Roman" w:cs="Times New Roman"/>
          <w:kern w:val="0"/>
          <w:lang w:eastAsia="pl-PL"/>
          <w14:ligatures w14:val="none"/>
        </w:rPr>
        <w:t> r. stanowi kontynuację współpracy z lat poprzednich, obejmuje wybrane najważniejsze sfery zadań publicznych, które Gmina Międzyrzecz zamierza realizować wspólnie z organizacjami pozarządowymi. Roczny program współpracy z organizacjami pozarządowymi jest podstawowym dokumentem regulującym współpracę na poziomie lokalnym.</w:t>
      </w:r>
    </w:p>
    <w:p w14:paraId="4798D111" w14:textId="77777777" w:rsidR="00802E4C" w:rsidRPr="00802E4C" w:rsidRDefault="00802E4C" w:rsidP="00802E4C">
      <w:pPr>
        <w:autoSpaceDE w:val="0"/>
        <w:autoSpaceDN w:val="0"/>
        <w:adjustRightInd w:val="0"/>
        <w:spacing w:before="120" w:after="120" w:line="240" w:lineRule="auto"/>
        <w:ind w:left="283" w:firstLine="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Podjęcie uchwały poprzedziły konsultacje z organizacjami pozarządowymi oraz podmiotami wymienionymi w art. 3 ust. 3 ustawy o działalności pożytku publicznego i o wolontariacie.</w:t>
      </w:r>
    </w:p>
    <w:p w14:paraId="4C995F01" w14:textId="77777777" w:rsidR="00802E4C" w:rsidRPr="00802E4C" w:rsidRDefault="00802E4C" w:rsidP="00802E4C">
      <w:pPr>
        <w:autoSpaceDE w:val="0"/>
        <w:autoSpaceDN w:val="0"/>
        <w:adjustRightInd w:val="0"/>
        <w:spacing w:before="120" w:after="120" w:line="240" w:lineRule="auto"/>
        <w:ind w:left="283" w:firstLine="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Przewidywane skutki finansowe to 700 000,00 zł.</w:t>
      </w:r>
    </w:p>
    <w:p w14:paraId="32DE88E6" w14:textId="77777777" w:rsidR="00802E4C" w:rsidRPr="00802E4C" w:rsidRDefault="00802E4C" w:rsidP="00802E4C">
      <w:pPr>
        <w:autoSpaceDE w:val="0"/>
        <w:autoSpaceDN w:val="0"/>
        <w:adjustRightInd w:val="0"/>
        <w:spacing w:before="120" w:after="120" w:line="240" w:lineRule="auto"/>
        <w:ind w:left="283" w:firstLine="227"/>
        <w:jc w:val="both"/>
        <w:rPr>
          <w:rFonts w:ascii="Times New Roman" w:eastAsia="Times New Roman" w:hAnsi="Times New Roman" w:cs="Times New Roman"/>
          <w:kern w:val="0"/>
          <w:lang w:eastAsia="pl-PL"/>
          <w14:ligatures w14:val="none"/>
        </w:rPr>
      </w:pPr>
      <w:r w:rsidRPr="00802E4C">
        <w:rPr>
          <w:rFonts w:ascii="Times New Roman" w:eastAsia="Times New Roman" w:hAnsi="Times New Roman" w:cs="Times New Roman"/>
          <w:kern w:val="0"/>
          <w:lang w:eastAsia="pl-PL"/>
          <w14:ligatures w14:val="none"/>
        </w:rPr>
        <w:t>Wobec powyższego podjęcie niniejszej uchwały jest w pełni uzasadnione.</w:t>
      </w:r>
    </w:p>
    <w:p w14:paraId="40A968F4" w14:textId="77777777" w:rsidR="00802E4C" w:rsidRDefault="00802E4C"/>
    <w:sectPr w:rsidR="00802E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4C"/>
    <w:rsid w:val="0037370E"/>
    <w:rsid w:val="00406A1F"/>
    <w:rsid w:val="00491498"/>
    <w:rsid w:val="0059307E"/>
    <w:rsid w:val="00802E4C"/>
    <w:rsid w:val="00846670"/>
    <w:rsid w:val="00862594"/>
    <w:rsid w:val="00BD69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A2129"/>
  <w15:chartTrackingRefBased/>
  <w15:docId w15:val="{70B2AC96-474A-402C-9204-EE6422B8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02E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02E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02E4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02E4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02E4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02E4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02E4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02E4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02E4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2E4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02E4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02E4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02E4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02E4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02E4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02E4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02E4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02E4C"/>
    <w:rPr>
      <w:rFonts w:eastAsiaTheme="majorEastAsia" w:cstheme="majorBidi"/>
      <w:color w:val="272727" w:themeColor="text1" w:themeTint="D8"/>
    </w:rPr>
  </w:style>
  <w:style w:type="paragraph" w:styleId="Tytu">
    <w:name w:val="Title"/>
    <w:basedOn w:val="Normalny"/>
    <w:next w:val="Normalny"/>
    <w:link w:val="TytuZnak"/>
    <w:uiPriority w:val="10"/>
    <w:qFormat/>
    <w:rsid w:val="00802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2E4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2E4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2E4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02E4C"/>
    <w:pPr>
      <w:spacing w:before="160"/>
      <w:jc w:val="center"/>
    </w:pPr>
    <w:rPr>
      <w:i/>
      <w:iCs/>
      <w:color w:val="404040" w:themeColor="text1" w:themeTint="BF"/>
    </w:rPr>
  </w:style>
  <w:style w:type="character" w:customStyle="1" w:styleId="CytatZnak">
    <w:name w:val="Cytat Znak"/>
    <w:basedOn w:val="Domylnaczcionkaakapitu"/>
    <w:link w:val="Cytat"/>
    <w:uiPriority w:val="29"/>
    <w:rsid w:val="00802E4C"/>
    <w:rPr>
      <w:i/>
      <w:iCs/>
      <w:color w:val="404040" w:themeColor="text1" w:themeTint="BF"/>
    </w:rPr>
  </w:style>
  <w:style w:type="paragraph" w:styleId="Akapitzlist">
    <w:name w:val="List Paragraph"/>
    <w:basedOn w:val="Normalny"/>
    <w:uiPriority w:val="34"/>
    <w:qFormat/>
    <w:rsid w:val="00802E4C"/>
    <w:pPr>
      <w:ind w:left="720"/>
      <w:contextualSpacing/>
    </w:pPr>
  </w:style>
  <w:style w:type="character" w:styleId="Wyrnienieintensywne">
    <w:name w:val="Intense Emphasis"/>
    <w:basedOn w:val="Domylnaczcionkaakapitu"/>
    <w:uiPriority w:val="21"/>
    <w:qFormat/>
    <w:rsid w:val="00802E4C"/>
    <w:rPr>
      <w:i/>
      <w:iCs/>
      <w:color w:val="2F5496" w:themeColor="accent1" w:themeShade="BF"/>
    </w:rPr>
  </w:style>
  <w:style w:type="paragraph" w:styleId="Cytatintensywny">
    <w:name w:val="Intense Quote"/>
    <w:basedOn w:val="Normalny"/>
    <w:next w:val="Normalny"/>
    <w:link w:val="CytatintensywnyZnak"/>
    <w:uiPriority w:val="30"/>
    <w:qFormat/>
    <w:rsid w:val="00802E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02E4C"/>
    <w:rPr>
      <w:i/>
      <w:iCs/>
      <w:color w:val="2F5496" w:themeColor="accent1" w:themeShade="BF"/>
    </w:rPr>
  </w:style>
  <w:style w:type="character" w:styleId="Odwoanieintensywne">
    <w:name w:val="Intense Reference"/>
    <w:basedOn w:val="Domylnaczcionkaakapitu"/>
    <w:uiPriority w:val="32"/>
    <w:qFormat/>
    <w:rsid w:val="00802E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2160</Words>
  <Characters>12962</Characters>
  <Application>Microsoft Office Word</Application>
  <DocSecurity>0</DocSecurity>
  <Lines>108</Lines>
  <Paragraphs>30</Paragraphs>
  <ScaleCrop>false</ScaleCrop>
  <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Frycz</dc:creator>
  <cp:keywords/>
  <dc:description/>
  <cp:lastModifiedBy>Anna Frycz</cp:lastModifiedBy>
  <cp:revision>5</cp:revision>
  <dcterms:created xsi:type="dcterms:W3CDTF">2025-10-13T07:06:00Z</dcterms:created>
  <dcterms:modified xsi:type="dcterms:W3CDTF">2025-10-13T07:26:00Z</dcterms:modified>
</cp:coreProperties>
</file>