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7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5.  Podjęcie uchwały w sprawie wyrażenia zgody na odstąpienie od przetargowego trybu zawarcia umowy dzierżawy nieruchomości gruntowej na czas nieoznaczony (projekt nr 3).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14:10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10:37:37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