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2"/>
      </w:tblGrid>
      <w:tr>
        <w:trPr/>
        <w:tc>
          <w:tcPr>
            <w:tcW w:w="10552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"/>
              <w:gridCol w:w="453"/>
              <w:gridCol w:w="341"/>
              <w:gridCol w:w="2761"/>
              <w:gridCol w:w="1757"/>
              <w:gridCol w:w="453"/>
              <w:gridCol w:w="3061"/>
              <w:gridCol w:w="1712"/>
            </w:tblGrid>
            <w:tr>
              <w:trPr>
                <w:trHeight w:val="367" w:hRule="atLeast"/>
              </w:trPr>
              <w:tc>
                <w:tcPr>
                  <w:tcW w:w="11" w:type="dxa"/>
                  <w:vMerge w:val="restart"/>
                  <w:tcBorders>
                    <w:top w:val="single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32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XXXIV Sesja Rady Miejskiej w Międzyrzeczu, 13.04.2021 r.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Głosowanie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7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1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Podjęcie uchwały w sprawie zasad wynajmowania lokali mieszkalnych wchodzących w skład mieszkaniowego zasobu Gminy Międzyrzecz (projekt nr 1) wraz z autopoprawką. </w:t>
                  </w: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Typ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jawne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Data głosowania:  13.04.2021 08:10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uprawnionych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za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21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przeciw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Liczba nieobecnych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Głosy wstrzymujące się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Obecni niegłosujący</w:t>
                  </w: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2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b/>
                      <w:color w:val="000000"/>
                      <w:sz w:val="20"/>
                    </w:rPr>
                    <w:t xml:space="preserve">0</w:t>
                  </w:r>
                </w:p>
              </w:tc>
            </w:tr>
            <w:tr>
              <w:trPr>
                <w:trHeight w:val="41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20"/>
                    </w:rPr>
                    <w:t xml:space="preserve">Kworum zostało osiągnięte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27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Uprawnieni do głosowania</w:t>
                  </w:r>
                </w:p>
              </w:tc>
              <w:tc>
                <w:tcPr>
                  <w:tcW w:w="34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Lp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Nazwisko i imię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Głos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Budych Katarzyna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12.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Kusik Marcin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Chmielewski Andrzej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13.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Madzelan Arkadiusz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3.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Cieloch Marek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14.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Mazurek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4.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Cyraniak Małgorzata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15.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Sawiński Eugeniusz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5.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Czop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16.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Skoczylas Jan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6.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Filus Tadeusz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17.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Skrzek Grzegorz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7.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Gall Paweł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18.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Smejlis Zbigniew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8.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Jarmolińska Elżbieta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19.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Toczyński Edward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9.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Kaczmarek Józef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20.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Tomaszewski Jarosław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nil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10.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Kijak Maria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21.</w:t>
                  </w: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Wiśniewski Dawid</w:t>
                  </w: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1" w:type="dxa"/>
                  <w:vMerge w:val="continue"/>
                  <w:tcBorders>
                    <w:top w:val="nil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11.</w:t>
                  </w:r>
                </w:p>
              </w:tc>
              <w:tc>
                <w:tcPr>
                  <w:tcW w:w="341" w:type="dxa"/>
                  <w:hMerge w:val="restart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nil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Kochan Krzysztof</w:t>
                  </w:r>
                </w:p>
              </w:tc>
              <w:tc>
                <w:tcPr>
                  <w:tcW w:w="2761" w:type="dxa"/>
                  <w:hMerge w:val="continue"/>
                  <w:tcBorders>
                    <w:top w:val="single" w:color="808080" w:sz="7"/>
                    <w:left w:val="nil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57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Verdana" w:hAnsi="Verdana" w:eastAsia="Verdana"/>
                      <w:color w:val="000000"/>
                      <w:sz w:val="16"/>
                    </w:rPr>
                    <w:t xml:space="preserve">ZA</w:t>
                  </w:r>
                </w:p>
              </w:tc>
              <w:tc>
                <w:tcPr>
                  <w:tcW w:w="453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shd w:val="clear" w:fill="E6E6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061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15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712" w:type="dxa"/>
                  <w:tcBorders>
                    <w:top w:val="single" w:color="808080" w:sz="7"/>
                    <w:left w:val="single" w:color="808080" w:sz="7"/>
                    <w:bottom w:val="single" w:color="808080" w:sz="7"/>
                    <w:right w:val="single" w:color="80808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566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893"/>
      <w:gridCol w:w="3509"/>
      <w:gridCol w:w="149"/>
    </w:tblGrid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09"/>
          </w:tblGrid>
          <w:tr>
            <w:trPr>
              <w:trHeight w:val="202" w:hRule="atLeast"/>
            </w:trPr>
            <w:tc>
              <w:tcPr>
                <w:tcW w:w="350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Wydrukowano: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13.04.2021 08:12:44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89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50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glosowanieSesja2</dc:title>
</cp:coreProperties>
</file>