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36" w:rsidRDefault="00B73836" w:rsidP="00A40824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pl-PL"/>
        </w:rPr>
      </w:pPr>
    </w:p>
    <w:p w:rsidR="00B73836" w:rsidRDefault="00B73836" w:rsidP="00B73836">
      <w:pPr>
        <w:pStyle w:val="Akapitzlist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</w:p>
    <w:p w:rsidR="00B73836" w:rsidRDefault="00B73836" w:rsidP="00B73836">
      <w:pPr>
        <w:pStyle w:val="Akapitzlist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noProof/>
          <w:sz w:val="30"/>
          <w:szCs w:val="30"/>
          <w:lang w:eastAsia="pl-PL"/>
        </w:rPr>
        <w:drawing>
          <wp:inline distT="0" distB="0" distL="0" distR="0">
            <wp:extent cx="3829050" cy="2876550"/>
            <wp:effectExtent l="0" t="0" r="0" b="0"/>
            <wp:docPr id="1" name="Obraz 1" descr="C:\Users\OSPWL ADMIN\Desktop\plastyczny konku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PWL ADMIN\Desktop\plastyczny konkur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36" w:rsidRDefault="00B73836" w:rsidP="00B73836">
      <w:pPr>
        <w:pStyle w:val="Akapitzlist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</w:p>
    <w:p w:rsidR="00B73836" w:rsidRDefault="00B73836" w:rsidP="00B73836">
      <w:pPr>
        <w:pStyle w:val="Akapitzlist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</w:p>
    <w:p w:rsidR="00B73836" w:rsidRDefault="00B73836" w:rsidP="00B01285">
      <w:pPr>
        <w:pStyle w:val="Akapitzlist"/>
        <w:spacing w:after="0" w:line="36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>REGULAMIN KONKURSU</w:t>
      </w:r>
    </w:p>
    <w:p w:rsidR="00B73836" w:rsidRDefault="00B73836" w:rsidP="00B01285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30"/>
          <w:szCs w:val="30"/>
          <w:lang w:eastAsia="pl-PL"/>
        </w:rPr>
      </w:pPr>
    </w:p>
    <w:p w:rsidR="00DD1889" w:rsidRPr="00B73836" w:rsidRDefault="001B36C8" w:rsidP="00B012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t>Konkurs Plastyczny</w:t>
      </w:r>
      <w:r w:rsidR="00A40824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1889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pn. „Łączą nas bledzewscy cystersi” 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organizowany </w:t>
      </w:r>
      <w:r w:rsidR="00DD1889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="00DD1889" w:rsidRPr="00B73836">
        <w:rPr>
          <w:rFonts w:ascii="Arial" w:eastAsia="Times New Roman" w:hAnsi="Arial" w:cs="Arial"/>
          <w:sz w:val="24"/>
          <w:szCs w:val="24"/>
          <w:lang w:eastAsia="pl-PL"/>
        </w:rPr>
        <w:t>PTTK Oddział Ziemi Międzyrzeckiej.</w:t>
      </w:r>
    </w:p>
    <w:p w:rsidR="00A40824" w:rsidRPr="00B73836" w:rsidRDefault="00DD1889" w:rsidP="00B012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t>Ma c</w:t>
      </w:r>
      <w:r w:rsidR="001B36C8" w:rsidRPr="00B73836">
        <w:rPr>
          <w:rFonts w:ascii="Arial" w:eastAsia="Times New Roman" w:hAnsi="Arial" w:cs="Arial"/>
          <w:sz w:val="24"/>
          <w:szCs w:val="24"/>
          <w:lang w:eastAsia="pl-PL"/>
        </w:rPr>
        <w:t>harakter otwartego konkursu plastycznego.</w:t>
      </w:r>
    </w:p>
    <w:p w:rsidR="00DD1889" w:rsidRPr="00B73836" w:rsidRDefault="00DD1889" w:rsidP="00B012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t>Motywem przewodnim jest dziedzictwo kulturowe pozostawione przez cystersów, miejsca związane z zakonem oraz działania realizowane w ramach zadania publicznego „Bledzewskie spotkania z kulturą cystersów”.</w:t>
      </w:r>
    </w:p>
    <w:p w:rsidR="00DD1889" w:rsidRPr="00B73836" w:rsidRDefault="001B36C8" w:rsidP="00B012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t>Osoby biorące udział w konkursie</w:t>
      </w:r>
      <w:r w:rsidR="00A40824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>(amatorzy, którzy</w:t>
      </w:r>
      <w:r w:rsidR="00A40824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>nie ukończyli</w:t>
      </w:r>
      <w:r w:rsidR="00A40824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>szkół wyższych o profilu plastycznym)</w:t>
      </w:r>
      <w:r w:rsidR="00A40824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w nieprzekraczalnym terminie do </w:t>
      </w:r>
      <w:r w:rsidR="00DD1889" w:rsidRPr="00B73836">
        <w:rPr>
          <w:rFonts w:ascii="Arial" w:eastAsia="Times New Roman" w:hAnsi="Arial" w:cs="Arial"/>
          <w:sz w:val="24"/>
          <w:szCs w:val="24"/>
          <w:lang w:eastAsia="pl-PL"/>
        </w:rPr>
        <w:t>dnia 2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0 </w:t>
      </w:r>
      <w:r w:rsidR="00DD1889" w:rsidRPr="00B73836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2020 r.</w:t>
      </w:r>
      <w:r w:rsidR="00A40824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są zobowiązane do </w:t>
      </w:r>
      <w:r w:rsidR="00DD1889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dostarczenia 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swoich prac w </w:t>
      </w:r>
      <w:r w:rsidR="00DD1889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postaci rysunku formatu A3 do biura Oddziału PTTK ul. Rynek 9 w Międzyrzeczu lub do </w:t>
      </w:r>
      <w:r w:rsidR="002D41EF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Gminnej </w:t>
      </w:r>
      <w:r w:rsidR="00DD1889" w:rsidRPr="00B73836">
        <w:rPr>
          <w:rFonts w:ascii="Arial" w:eastAsia="Times New Roman" w:hAnsi="Arial" w:cs="Arial"/>
          <w:sz w:val="24"/>
          <w:szCs w:val="24"/>
          <w:lang w:eastAsia="pl-PL"/>
        </w:rPr>
        <w:t>Biblioteki Publicznej w Bledzewie.</w:t>
      </w:r>
    </w:p>
    <w:p w:rsidR="00A40824" w:rsidRPr="00B73836" w:rsidRDefault="001B36C8" w:rsidP="00B012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Uczestnik Konkursu zgłasza do udziału </w:t>
      </w:r>
      <w:r w:rsidR="00DD1889" w:rsidRPr="00B73836">
        <w:rPr>
          <w:rFonts w:ascii="Arial" w:eastAsia="Times New Roman" w:hAnsi="Arial" w:cs="Arial"/>
          <w:sz w:val="24"/>
          <w:szCs w:val="24"/>
          <w:lang w:eastAsia="pl-PL"/>
        </w:rPr>
        <w:t>jedną pracę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D1889" w:rsidRPr="00B73836">
        <w:rPr>
          <w:rFonts w:ascii="Arial" w:eastAsia="Times New Roman" w:hAnsi="Arial" w:cs="Arial"/>
          <w:sz w:val="24"/>
          <w:szCs w:val="24"/>
          <w:lang w:eastAsia="pl-PL"/>
        </w:rPr>
        <w:t>plastyczną wykonaną farbami, kredkami, węglem lub ołówkiem.</w:t>
      </w:r>
      <w:r w:rsidR="00A71654">
        <w:rPr>
          <w:rFonts w:ascii="Arial" w:eastAsia="Times New Roman" w:hAnsi="Arial" w:cs="Arial"/>
          <w:sz w:val="24"/>
          <w:szCs w:val="24"/>
          <w:lang w:eastAsia="pl-PL"/>
        </w:rPr>
        <w:t xml:space="preserve"> Prac</w:t>
      </w:r>
      <w:r w:rsidR="000643A5">
        <w:rPr>
          <w:rFonts w:ascii="Arial" w:eastAsia="Times New Roman" w:hAnsi="Arial" w:cs="Arial"/>
          <w:sz w:val="24"/>
          <w:szCs w:val="24"/>
          <w:lang w:eastAsia="pl-PL"/>
        </w:rPr>
        <w:t xml:space="preserve">y należy nadać tytuł i umieścić go </w:t>
      </w:r>
      <w:r w:rsidR="00A71654">
        <w:rPr>
          <w:rFonts w:ascii="Arial" w:eastAsia="Times New Roman" w:hAnsi="Arial" w:cs="Arial"/>
          <w:sz w:val="24"/>
          <w:szCs w:val="24"/>
          <w:lang w:eastAsia="pl-PL"/>
        </w:rPr>
        <w:t xml:space="preserve">na odwrocie </w:t>
      </w:r>
      <w:r w:rsidR="00C67FD4">
        <w:rPr>
          <w:rFonts w:ascii="Arial" w:eastAsia="Times New Roman" w:hAnsi="Arial" w:cs="Arial"/>
          <w:sz w:val="24"/>
          <w:szCs w:val="24"/>
          <w:lang w:eastAsia="pl-PL"/>
        </w:rPr>
        <w:t>kartki</w:t>
      </w:r>
      <w:bookmarkStart w:id="0" w:name="_GoBack"/>
      <w:bookmarkEnd w:id="0"/>
      <w:r w:rsidR="00A7165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01285" w:rsidRDefault="00DD1889" w:rsidP="00B012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Do każdej </w:t>
      </w:r>
      <w:r w:rsidR="001B36C8" w:rsidRPr="00B73836">
        <w:rPr>
          <w:rFonts w:ascii="Arial" w:eastAsia="Times New Roman" w:hAnsi="Arial" w:cs="Arial"/>
          <w:sz w:val="24"/>
          <w:szCs w:val="24"/>
          <w:lang w:eastAsia="pl-PL"/>
        </w:rPr>
        <w:t>prac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1B36C8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>dodatkowo n</w:t>
      </w:r>
      <w:r w:rsidR="002D41EF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ależy załączyć </w:t>
      </w:r>
      <w:r w:rsidR="000643A5">
        <w:rPr>
          <w:rFonts w:ascii="Arial" w:eastAsia="Times New Roman" w:hAnsi="Arial" w:cs="Arial"/>
          <w:sz w:val="24"/>
          <w:szCs w:val="24"/>
          <w:lang w:eastAsia="pl-PL"/>
        </w:rPr>
        <w:t>zaklejoną kopertę z umieszczoną wewnątrz kartą</w:t>
      </w:r>
      <w:r w:rsidR="002D41EF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73836">
        <w:rPr>
          <w:rFonts w:ascii="Arial" w:eastAsia="Times New Roman" w:hAnsi="Arial" w:cs="Arial"/>
          <w:sz w:val="24"/>
          <w:szCs w:val="24"/>
          <w:lang w:eastAsia="pl-PL"/>
        </w:rPr>
        <w:t xml:space="preserve">zgłoszenia </w:t>
      </w:r>
      <w:r w:rsidR="00B01285">
        <w:rPr>
          <w:rFonts w:ascii="Arial" w:eastAsia="Times New Roman" w:hAnsi="Arial" w:cs="Arial"/>
          <w:sz w:val="24"/>
          <w:szCs w:val="24"/>
          <w:lang w:eastAsia="pl-PL"/>
        </w:rPr>
        <w:t>uczestnika,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która </w:t>
      </w:r>
      <w:r w:rsidR="00B01285">
        <w:rPr>
          <w:rFonts w:ascii="Arial" w:eastAsia="Times New Roman" w:hAnsi="Arial" w:cs="Arial"/>
          <w:sz w:val="24"/>
          <w:szCs w:val="24"/>
          <w:lang w:eastAsia="pl-PL"/>
        </w:rPr>
        <w:t>jest z</w:t>
      </w:r>
      <w:r w:rsidR="001B36C8" w:rsidRPr="00B73836">
        <w:rPr>
          <w:rFonts w:ascii="Arial" w:eastAsia="Times New Roman" w:hAnsi="Arial" w:cs="Arial"/>
          <w:sz w:val="24"/>
          <w:szCs w:val="24"/>
          <w:lang w:eastAsia="pl-PL"/>
        </w:rPr>
        <w:t>aw</w:t>
      </w:r>
      <w:r w:rsidR="00B01285">
        <w:rPr>
          <w:rFonts w:ascii="Arial" w:eastAsia="Times New Roman" w:hAnsi="Arial" w:cs="Arial"/>
          <w:sz w:val="24"/>
          <w:szCs w:val="24"/>
          <w:lang w:eastAsia="pl-PL"/>
        </w:rPr>
        <w:t>arta w załączniku nr 1 do regulaminu</w:t>
      </w:r>
      <w:r w:rsidR="00A7165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643A5">
        <w:rPr>
          <w:rFonts w:ascii="Arial" w:eastAsia="Times New Roman" w:hAnsi="Arial" w:cs="Arial"/>
          <w:sz w:val="24"/>
          <w:szCs w:val="24"/>
          <w:lang w:eastAsia="pl-PL"/>
        </w:rPr>
        <w:t xml:space="preserve"> Na kopercie należy umieścić ten sam tytuł pracy jaki jest na pracy plastycznej.</w:t>
      </w:r>
    </w:p>
    <w:p w:rsidR="00B73836" w:rsidRPr="00B73836" w:rsidRDefault="001B36C8" w:rsidP="00B012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Uczestnicy podzieleni będą na 3</w:t>
      </w:r>
      <w:r w:rsidR="00A40824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>grupy wiekowe:</w:t>
      </w:r>
    </w:p>
    <w:p w:rsidR="00B73836" w:rsidRPr="00B73836" w:rsidRDefault="001B36C8" w:rsidP="00B012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t>dzieci 6 –10lat;</w:t>
      </w:r>
    </w:p>
    <w:p w:rsidR="00B73836" w:rsidRPr="00B73836" w:rsidRDefault="001B36C8" w:rsidP="00B012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t>młodzież 11–18lat;</w:t>
      </w:r>
    </w:p>
    <w:p w:rsidR="00B73836" w:rsidRDefault="001B36C8" w:rsidP="00B012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t>dorośli.</w:t>
      </w:r>
    </w:p>
    <w:p w:rsidR="00B01285" w:rsidRDefault="001B36C8" w:rsidP="00B012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Dane osobowe uczestników zgodnie z Ustawą z dnia 10 maja 2018 r. o ochronie danych osobowych (Dz.U.2019.1781 tj.) objęte są </w:t>
      </w:r>
      <w:r w:rsidR="000643A5">
        <w:rPr>
          <w:rFonts w:ascii="Arial" w:eastAsia="Times New Roman" w:hAnsi="Arial" w:cs="Arial"/>
          <w:sz w:val="24"/>
          <w:szCs w:val="24"/>
          <w:lang w:eastAsia="pl-PL"/>
        </w:rPr>
        <w:t xml:space="preserve">ochroną 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i zostaną wykorzystane do celów związanych bezpośrednio z przygotowaniem i realizacją Konkursu oraz jego promocją. Administratorem danych osobowych jest </w:t>
      </w:r>
      <w:r w:rsidR="00B01285">
        <w:rPr>
          <w:rFonts w:ascii="Arial" w:eastAsia="Times New Roman" w:hAnsi="Arial" w:cs="Arial"/>
          <w:sz w:val="24"/>
          <w:szCs w:val="24"/>
          <w:lang w:eastAsia="pl-PL"/>
        </w:rPr>
        <w:t>PTTK Oddział „Ziemi Międzyrzeckiej” w Międzyrzeczu</w:t>
      </w:r>
    </w:p>
    <w:p w:rsidR="00A40824" w:rsidRPr="00B73836" w:rsidRDefault="001B36C8" w:rsidP="00B012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przyzna nagrody I, II, III, stopnia, w </w:t>
      </w:r>
      <w:r w:rsidR="00B01285">
        <w:rPr>
          <w:rFonts w:ascii="Arial" w:eastAsia="Times New Roman" w:hAnsi="Arial" w:cs="Arial"/>
          <w:sz w:val="24"/>
          <w:szCs w:val="24"/>
          <w:lang w:eastAsia="pl-PL"/>
        </w:rPr>
        <w:t>każdej kategorii oraz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dyplomy. </w:t>
      </w:r>
    </w:p>
    <w:p w:rsidR="00A40824" w:rsidRPr="00B73836" w:rsidRDefault="001B36C8" w:rsidP="00B012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Organizatorzy </w:t>
      </w:r>
      <w:r w:rsidR="00B01285">
        <w:rPr>
          <w:rFonts w:ascii="Arial" w:eastAsia="Times New Roman" w:hAnsi="Arial" w:cs="Arial"/>
          <w:sz w:val="24"/>
          <w:szCs w:val="24"/>
          <w:lang w:eastAsia="pl-PL"/>
        </w:rPr>
        <w:t xml:space="preserve">podadzą 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>do wiadomości publicz</w:t>
      </w:r>
      <w:r w:rsidR="00B01285">
        <w:rPr>
          <w:rFonts w:ascii="Arial" w:eastAsia="Times New Roman" w:hAnsi="Arial" w:cs="Arial"/>
          <w:sz w:val="24"/>
          <w:szCs w:val="24"/>
          <w:lang w:eastAsia="pl-PL"/>
        </w:rPr>
        <w:t>nej nazwiska nagrodzonych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i wyróżnionych osób w dniu rozstrzygnięcia Konkursu. Nadesłane</w:t>
      </w:r>
      <w:r w:rsidR="00A40824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prace przechodzą na własność organizatora Konkursu z prawem bezpłatnego rozpowszechniania na wszystkich polach eksploatacji (strona internetowa, Facebook, prasa lokalna). </w:t>
      </w:r>
    </w:p>
    <w:p w:rsidR="00B01285" w:rsidRDefault="001B36C8" w:rsidP="00B01285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t>Nadesłanie pracy</w:t>
      </w:r>
      <w:r w:rsidR="00A40824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wraz z </w:t>
      </w:r>
      <w:r w:rsidR="00B01285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>art</w:t>
      </w:r>
      <w:r w:rsidR="00B0128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A40824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643A5">
        <w:rPr>
          <w:rFonts w:ascii="Arial" w:eastAsia="Times New Roman" w:hAnsi="Arial" w:cs="Arial"/>
          <w:sz w:val="24"/>
          <w:szCs w:val="24"/>
          <w:lang w:eastAsia="pl-PL"/>
        </w:rPr>
        <w:t>zgłoszenia</w:t>
      </w:r>
      <w:r w:rsidR="00A40824"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>na Konkurs jest równoznaczne z akceptacją niniejszego regulaminu oraz z oświadczeniem,</w:t>
      </w:r>
      <w:r w:rsidR="00B0128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że podpisana pod nimi osoba jest ich wyłącznym autorem i właścicielem praw autorskich. </w:t>
      </w:r>
    </w:p>
    <w:p w:rsidR="00B01285" w:rsidRDefault="001B36C8" w:rsidP="00B01285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t>Nie zastosowanie się do wymogów regulaminu jest jednoznaczne z nie wzięciem udziału w Konkursie.</w:t>
      </w:r>
    </w:p>
    <w:p w:rsidR="00B01285" w:rsidRDefault="001B36C8" w:rsidP="00B01285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t>Ostateczne prawo interpretacji niniejszego regulaminu przysługuje organizatorom Konkursu.</w:t>
      </w:r>
    </w:p>
    <w:p w:rsidR="00B01285" w:rsidRDefault="001B36C8" w:rsidP="00B01285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3836">
        <w:rPr>
          <w:rFonts w:ascii="Arial" w:eastAsia="Times New Roman" w:hAnsi="Arial" w:cs="Arial"/>
          <w:sz w:val="24"/>
          <w:szCs w:val="24"/>
          <w:lang w:eastAsia="pl-PL"/>
        </w:rPr>
        <w:t xml:space="preserve">Wszelkie spory będą rozstrzygane przez </w:t>
      </w:r>
      <w:r w:rsidR="00B01285">
        <w:rPr>
          <w:rFonts w:ascii="Arial" w:eastAsia="Times New Roman" w:hAnsi="Arial" w:cs="Arial"/>
          <w:sz w:val="24"/>
          <w:szCs w:val="24"/>
          <w:lang w:eastAsia="pl-PL"/>
        </w:rPr>
        <w:t>PTTK Oddział „Ziemi Międzyrzeckiej”</w:t>
      </w:r>
    </w:p>
    <w:p w:rsidR="001433FE" w:rsidRPr="00B01285" w:rsidRDefault="001B36C8" w:rsidP="00B01285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01285">
        <w:rPr>
          <w:rFonts w:ascii="Arial" w:eastAsia="Times New Roman" w:hAnsi="Arial" w:cs="Arial"/>
          <w:sz w:val="24"/>
          <w:szCs w:val="24"/>
          <w:lang w:eastAsia="pl-PL"/>
        </w:rPr>
        <w:t>Organizator Konkursu ogłosi zwycięzców w terminie do 1</w:t>
      </w:r>
      <w:r w:rsidR="00B01285">
        <w:rPr>
          <w:rFonts w:ascii="Arial" w:eastAsia="Times New Roman" w:hAnsi="Arial" w:cs="Arial"/>
          <w:sz w:val="24"/>
          <w:szCs w:val="24"/>
          <w:lang w:eastAsia="pl-PL"/>
        </w:rPr>
        <w:t>0 października</w:t>
      </w:r>
      <w:r w:rsidRPr="00B01285">
        <w:rPr>
          <w:rFonts w:ascii="Arial" w:eastAsia="Times New Roman" w:hAnsi="Arial" w:cs="Arial"/>
          <w:sz w:val="24"/>
          <w:szCs w:val="24"/>
          <w:lang w:eastAsia="pl-PL"/>
        </w:rPr>
        <w:t xml:space="preserve"> 2020r. o czym poinform</w:t>
      </w:r>
      <w:r w:rsidR="00B01285">
        <w:rPr>
          <w:rFonts w:ascii="Arial" w:eastAsia="Times New Roman" w:hAnsi="Arial" w:cs="Arial"/>
          <w:sz w:val="24"/>
          <w:szCs w:val="24"/>
          <w:lang w:eastAsia="pl-PL"/>
        </w:rPr>
        <w:t>uje na stronie internetowej.</w:t>
      </w:r>
    </w:p>
    <w:p w:rsidR="001B36C8" w:rsidRPr="00B73836" w:rsidRDefault="001B36C8" w:rsidP="001B36C8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1B36C8" w:rsidRDefault="001B36C8" w:rsidP="001B36C8">
      <w:pPr>
        <w:rPr>
          <w:sz w:val="24"/>
          <w:szCs w:val="24"/>
        </w:rPr>
      </w:pPr>
    </w:p>
    <w:p w:rsidR="00B73836" w:rsidRDefault="00B73836" w:rsidP="001B36C8">
      <w:pPr>
        <w:rPr>
          <w:sz w:val="24"/>
          <w:szCs w:val="24"/>
        </w:rPr>
      </w:pPr>
    </w:p>
    <w:p w:rsidR="00B73836" w:rsidRDefault="00B73836" w:rsidP="001B36C8">
      <w:pPr>
        <w:rPr>
          <w:sz w:val="24"/>
          <w:szCs w:val="24"/>
        </w:rPr>
      </w:pPr>
    </w:p>
    <w:p w:rsidR="00B73836" w:rsidRDefault="00B73836" w:rsidP="001B36C8">
      <w:pPr>
        <w:rPr>
          <w:sz w:val="24"/>
          <w:szCs w:val="24"/>
        </w:rPr>
      </w:pPr>
    </w:p>
    <w:p w:rsidR="00B73836" w:rsidRDefault="00B73836" w:rsidP="001B36C8">
      <w:pPr>
        <w:rPr>
          <w:sz w:val="24"/>
          <w:szCs w:val="24"/>
        </w:rPr>
      </w:pPr>
    </w:p>
    <w:p w:rsidR="00B73836" w:rsidRDefault="00B73836" w:rsidP="001B36C8">
      <w:pPr>
        <w:rPr>
          <w:sz w:val="24"/>
          <w:szCs w:val="24"/>
        </w:rPr>
      </w:pPr>
    </w:p>
    <w:p w:rsidR="00B01285" w:rsidRDefault="00B01285" w:rsidP="001B36C8">
      <w:pPr>
        <w:rPr>
          <w:sz w:val="24"/>
          <w:szCs w:val="24"/>
        </w:rPr>
      </w:pPr>
    </w:p>
    <w:p w:rsidR="00B73836" w:rsidRDefault="00B73836" w:rsidP="00B73836">
      <w:pPr>
        <w:jc w:val="right"/>
        <w:rPr>
          <w:rFonts w:ascii="Arial" w:hAnsi="Arial" w:cs="Arial"/>
          <w:sz w:val="24"/>
          <w:szCs w:val="24"/>
        </w:rPr>
      </w:pPr>
      <w:r w:rsidRPr="00B73836">
        <w:rPr>
          <w:rFonts w:ascii="Arial" w:hAnsi="Arial" w:cs="Arial"/>
          <w:sz w:val="24"/>
          <w:szCs w:val="24"/>
        </w:rPr>
        <w:t>Załącznik nr 1</w:t>
      </w:r>
    </w:p>
    <w:p w:rsidR="00B73836" w:rsidRDefault="00B73836" w:rsidP="00B73836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5953"/>
      </w:tblGrid>
      <w:tr w:rsidR="00B73836" w:rsidTr="00B73836">
        <w:tc>
          <w:tcPr>
            <w:tcW w:w="9180" w:type="dxa"/>
            <w:gridSpan w:val="3"/>
          </w:tcPr>
          <w:p w:rsidR="00B73836" w:rsidRDefault="00B73836" w:rsidP="00B738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3836" w:rsidRDefault="00B73836" w:rsidP="00B738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3836">
              <w:rPr>
                <w:rFonts w:ascii="Arial" w:hAnsi="Arial" w:cs="Arial"/>
                <w:b/>
                <w:sz w:val="24"/>
                <w:szCs w:val="24"/>
              </w:rPr>
              <w:t>KARTA ZGŁOSZENIA UCZESTNIKA KONKURSU PLASTYCZNEGO</w:t>
            </w:r>
          </w:p>
          <w:p w:rsidR="00B73836" w:rsidRPr="00B73836" w:rsidRDefault="00B73836" w:rsidP="00B738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3836" w:rsidTr="00B73836">
        <w:tc>
          <w:tcPr>
            <w:tcW w:w="534" w:type="dxa"/>
          </w:tcPr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</w:t>
            </w:r>
          </w:p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836" w:rsidTr="00B73836">
        <w:tc>
          <w:tcPr>
            <w:tcW w:w="534" w:type="dxa"/>
          </w:tcPr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Nazwisko</w:t>
            </w:r>
          </w:p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836" w:rsidTr="00B73836">
        <w:tc>
          <w:tcPr>
            <w:tcW w:w="534" w:type="dxa"/>
          </w:tcPr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Wiek</w:t>
            </w:r>
          </w:p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836" w:rsidTr="00B73836">
        <w:tc>
          <w:tcPr>
            <w:tcW w:w="534" w:type="dxa"/>
          </w:tcPr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 zamieszkania</w:t>
            </w:r>
          </w:p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836" w:rsidTr="00B01285">
        <w:trPr>
          <w:trHeight w:val="901"/>
        </w:trPr>
        <w:tc>
          <w:tcPr>
            <w:tcW w:w="534" w:type="dxa"/>
          </w:tcPr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Tytuł pracy plastycznej</w:t>
            </w:r>
          </w:p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3836" w:rsidRDefault="00B73836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285" w:rsidTr="00B73836">
        <w:tc>
          <w:tcPr>
            <w:tcW w:w="534" w:type="dxa"/>
          </w:tcPr>
          <w:p w:rsidR="00B01285" w:rsidRDefault="00B01285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B01285" w:rsidRDefault="00B01285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Podpis</w:t>
            </w:r>
          </w:p>
          <w:p w:rsidR="00B01285" w:rsidRDefault="00B01285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1285" w:rsidRDefault="00B01285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1285" w:rsidRDefault="00B01285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:rsidR="00B01285" w:rsidRDefault="00B01285" w:rsidP="00B738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3836" w:rsidRPr="00B73836" w:rsidRDefault="00B73836" w:rsidP="00B73836">
      <w:pPr>
        <w:jc w:val="both"/>
        <w:rPr>
          <w:rFonts w:ascii="Arial" w:hAnsi="Arial" w:cs="Arial"/>
          <w:sz w:val="24"/>
          <w:szCs w:val="24"/>
        </w:rPr>
      </w:pPr>
    </w:p>
    <w:sectPr w:rsidR="00B73836" w:rsidRPr="00B73836" w:rsidSect="00B738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36D3"/>
    <w:multiLevelType w:val="hybridMultilevel"/>
    <w:tmpl w:val="12327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D204F"/>
    <w:multiLevelType w:val="hybridMultilevel"/>
    <w:tmpl w:val="50C05E5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C8"/>
    <w:rsid w:val="000643A5"/>
    <w:rsid w:val="001433FE"/>
    <w:rsid w:val="001B36C8"/>
    <w:rsid w:val="002D41EF"/>
    <w:rsid w:val="005C484E"/>
    <w:rsid w:val="00A40824"/>
    <w:rsid w:val="00A71654"/>
    <w:rsid w:val="00B01285"/>
    <w:rsid w:val="00B73836"/>
    <w:rsid w:val="00C67FD4"/>
    <w:rsid w:val="00D438F0"/>
    <w:rsid w:val="00D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6C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0824"/>
    <w:pPr>
      <w:ind w:left="720"/>
      <w:contextualSpacing/>
    </w:pPr>
  </w:style>
  <w:style w:type="table" w:styleId="Tabela-Siatka">
    <w:name w:val="Table Grid"/>
    <w:basedOn w:val="Standardowy"/>
    <w:uiPriority w:val="59"/>
    <w:rsid w:val="00B7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6C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0824"/>
    <w:pPr>
      <w:ind w:left="720"/>
      <w:contextualSpacing/>
    </w:pPr>
  </w:style>
  <w:style w:type="table" w:styleId="Tabela-Siatka">
    <w:name w:val="Table Grid"/>
    <w:basedOn w:val="Standardowy"/>
    <w:uiPriority w:val="59"/>
    <w:rsid w:val="00B7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OSPWL</dc:creator>
  <cp:lastModifiedBy>OSPWL</cp:lastModifiedBy>
  <cp:revision>11</cp:revision>
  <dcterms:created xsi:type="dcterms:W3CDTF">2020-07-02T16:36:00Z</dcterms:created>
  <dcterms:modified xsi:type="dcterms:W3CDTF">2020-08-10T18:17:00Z</dcterms:modified>
</cp:coreProperties>
</file>